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BFA4" w14:textId="0913C353" w:rsidR="0009567C" w:rsidRPr="0009567C" w:rsidRDefault="006B4C9A" w:rsidP="0009567C">
      <w:pPr>
        <w:spacing w:after="120" w:line="240" w:lineRule="auto"/>
        <w:jc w:val="center"/>
        <w:rPr>
          <w:rFonts w:ascii="Arial" w:eastAsia="MS Mincho" w:hAnsi="Arial" w:cs="Times New Roman"/>
          <w:b/>
          <w:sz w:val="72"/>
          <w:szCs w:val="24"/>
          <w:lang w:val="en-US"/>
        </w:rPr>
      </w:pPr>
      <w:r>
        <w:rPr>
          <w:rFonts w:ascii="Arial" w:eastAsia="MS Mincho" w:hAnsi="Arial" w:cs="Times New Roman"/>
          <w:b/>
          <w:noProof/>
          <w:sz w:val="72"/>
          <w:szCs w:val="24"/>
          <w:lang w:val="en-US"/>
        </w:rPr>
        <w:drawing>
          <wp:inline distT="0" distB="0" distL="0" distR="0" wp14:anchorId="5638F5AF" wp14:editId="4E91E580">
            <wp:extent cx="1037037" cy="1072797"/>
            <wp:effectExtent l="0" t="0" r="0" b="0"/>
            <wp:docPr id="722373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73994" name="Picture 722373994"/>
                    <pic:cNvPicPr/>
                  </pic:nvPicPr>
                  <pic:blipFill>
                    <a:blip r:embed="rId10">
                      <a:extLst>
                        <a:ext uri="{28A0092B-C50C-407E-A947-70E740481C1C}">
                          <a14:useLocalDpi xmlns:a14="http://schemas.microsoft.com/office/drawing/2010/main" val="0"/>
                        </a:ext>
                      </a:extLst>
                    </a:blip>
                    <a:stretch>
                      <a:fillRect/>
                    </a:stretch>
                  </pic:blipFill>
                  <pic:spPr>
                    <a:xfrm>
                      <a:off x="0" y="0"/>
                      <a:ext cx="1037037" cy="1072797"/>
                    </a:xfrm>
                    <a:prstGeom prst="rect">
                      <a:avLst/>
                    </a:prstGeom>
                  </pic:spPr>
                </pic:pic>
              </a:graphicData>
            </a:graphic>
          </wp:inline>
        </w:drawing>
      </w:r>
    </w:p>
    <w:p w14:paraId="13E7E28E" w14:textId="77777777" w:rsidR="0009567C" w:rsidRPr="0009567C" w:rsidRDefault="0009567C" w:rsidP="0009567C">
      <w:pPr>
        <w:spacing w:after="120" w:line="240" w:lineRule="auto"/>
        <w:jc w:val="center"/>
        <w:rPr>
          <w:rFonts w:ascii="Arial" w:eastAsia="MS Mincho" w:hAnsi="Arial" w:cs="Times New Roman"/>
          <w:b/>
          <w:sz w:val="72"/>
          <w:szCs w:val="24"/>
          <w:lang w:val="en-US"/>
        </w:rPr>
      </w:pPr>
    </w:p>
    <w:p w14:paraId="41EB0B3F" w14:textId="071C888A" w:rsidR="0009567C" w:rsidRPr="0009567C" w:rsidRDefault="0009567C" w:rsidP="0009567C">
      <w:pPr>
        <w:spacing w:after="120" w:line="240" w:lineRule="auto"/>
        <w:jc w:val="center"/>
        <w:rPr>
          <w:rFonts w:ascii="Arial" w:eastAsia="MS Mincho" w:hAnsi="Arial" w:cs="Times New Roman"/>
          <w:b/>
          <w:sz w:val="72"/>
          <w:szCs w:val="24"/>
          <w:lang w:val="en-US"/>
        </w:rPr>
      </w:pPr>
      <w:r w:rsidRPr="0009567C">
        <w:rPr>
          <w:rFonts w:ascii="Arial" w:eastAsia="MS Mincho" w:hAnsi="Arial" w:cs="Times New Roman"/>
          <w:b/>
          <w:sz w:val="72"/>
          <w:szCs w:val="24"/>
          <w:lang w:val="en-US"/>
        </w:rPr>
        <w:t xml:space="preserve">Data </w:t>
      </w:r>
      <w:r w:rsidR="000B0987">
        <w:rPr>
          <w:rFonts w:ascii="Arial" w:eastAsia="MS Mincho" w:hAnsi="Arial" w:cs="Times New Roman"/>
          <w:b/>
          <w:sz w:val="72"/>
          <w:szCs w:val="24"/>
          <w:lang w:val="en-US"/>
        </w:rPr>
        <w:t>P</w:t>
      </w:r>
      <w:r w:rsidRPr="0009567C">
        <w:rPr>
          <w:rFonts w:ascii="Arial" w:eastAsia="MS Mincho" w:hAnsi="Arial" w:cs="Times New Roman"/>
          <w:b/>
          <w:sz w:val="72"/>
          <w:szCs w:val="24"/>
          <w:lang w:val="en-US"/>
        </w:rPr>
        <w:t xml:space="preserve">rotection </w:t>
      </w:r>
      <w:r w:rsidR="000B0987">
        <w:rPr>
          <w:rFonts w:ascii="Arial" w:eastAsia="MS Mincho" w:hAnsi="Arial" w:cs="Times New Roman"/>
          <w:b/>
          <w:sz w:val="72"/>
          <w:szCs w:val="24"/>
          <w:lang w:val="en-US"/>
        </w:rPr>
        <w:t>P</w:t>
      </w:r>
      <w:r w:rsidRPr="0009567C">
        <w:rPr>
          <w:rFonts w:ascii="Arial" w:eastAsia="MS Mincho" w:hAnsi="Arial" w:cs="Times New Roman"/>
          <w:b/>
          <w:sz w:val="72"/>
          <w:szCs w:val="24"/>
          <w:lang w:val="en-US"/>
        </w:rPr>
        <w:t>olicy</w:t>
      </w:r>
    </w:p>
    <w:p w14:paraId="711B496C" w14:textId="77777777" w:rsidR="0009567C" w:rsidRPr="0009567C" w:rsidRDefault="0009567C" w:rsidP="0009567C">
      <w:pPr>
        <w:spacing w:after="120" w:line="240" w:lineRule="auto"/>
        <w:rPr>
          <w:rFonts w:ascii="Arial" w:eastAsia="MS Mincho" w:hAnsi="Arial" w:cs="Times New Roman"/>
          <w:sz w:val="20"/>
          <w:szCs w:val="24"/>
          <w:lang w:val="en-US"/>
        </w:rPr>
      </w:pPr>
    </w:p>
    <w:p w14:paraId="3EDCB6C3" w14:textId="77777777" w:rsidR="0009567C" w:rsidRPr="0009567C" w:rsidRDefault="0009567C" w:rsidP="0009567C">
      <w:pPr>
        <w:spacing w:after="120" w:line="240" w:lineRule="auto"/>
        <w:rPr>
          <w:rFonts w:ascii="Arial" w:eastAsia="MS Mincho" w:hAnsi="Arial" w:cs="Times New Roman"/>
          <w:sz w:val="20"/>
          <w:szCs w:val="24"/>
          <w:lang w:val="en-US"/>
        </w:rPr>
      </w:pPr>
    </w:p>
    <w:p w14:paraId="345C1A80" w14:textId="77777777" w:rsidR="0009567C" w:rsidRPr="0009567C" w:rsidRDefault="0009567C" w:rsidP="0009567C">
      <w:pPr>
        <w:spacing w:after="120" w:line="240" w:lineRule="auto"/>
        <w:rPr>
          <w:rFonts w:ascii="Arial" w:eastAsia="MS Mincho" w:hAnsi="Arial" w:cs="Times New Roman"/>
          <w:noProof/>
          <w:color w:val="00CF80"/>
          <w:sz w:val="20"/>
          <w:szCs w:val="20"/>
          <w:lang w:val="en-US"/>
        </w:rPr>
      </w:pPr>
    </w:p>
    <w:p w14:paraId="4C717B2A" w14:textId="77777777" w:rsidR="0009567C" w:rsidRPr="0009567C" w:rsidRDefault="0009567C" w:rsidP="0009567C">
      <w:pPr>
        <w:spacing w:after="120" w:line="240" w:lineRule="auto"/>
        <w:rPr>
          <w:rFonts w:ascii="Arial" w:eastAsia="MS Mincho" w:hAnsi="Arial" w:cs="Times New Roman"/>
          <w:noProof/>
          <w:sz w:val="20"/>
          <w:szCs w:val="24"/>
          <w:lang w:val="en-US"/>
        </w:rPr>
      </w:pPr>
    </w:p>
    <w:p w14:paraId="388ECBDB" w14:textId="77777777" w:rsidR="0009567C" w:rsidRPr="0009567C" w:rsidRDefault="0009567C" w:rsidP="0009567C">
      <w:pPr>
        <w:spacing w:after="120" w:line="240" w:lineRule="auto"/>
        <w:rPr>
          <w:rFonts w:ascii="Arial" w:eastAsia="MS Mincho" w:hAnsi="Arial" w:cs="Times New Roman"/>
          <w:noProof/>
          <w:sz w:val="20"/>
          <w:szCs w:val="24"/>
          <w:lang w:val="en-US"/>
        </w:rPr>
      </w:pPr>
    </w:p>
    <w:p w14:paraId="592F62FA" w14:textId="77777777" w:rsidR="0009567C" w:rsidRPr="0009567C" w:rsidRDefault="0009567C" w:rsidP="0009567C">
      <w:pPr>
        <w:spacing w:after="120" w:line="240" w:lineRule="auto"/>
        <w:rPr>
          <w:rFonts w:ascii="Arial" w:eastAsia="MS Mincho" w:hAnsi="Arial" w:cs="Times New Roman"/>
          <w:sz w:val="20"/>
          <w:szCs w:val="24"/>
          <w:lang w:val="en-US"/>
        </w:rPr>
      </w:pPr>
    </w:p>
    <w:p w14:paraId="09F50989" w14:textId="07AE6B6B" w:rsidR="0009567C" w:rsidRPr="0009567C" w:rsidRDefault="0009567C" w:rsidP="0009567C">
      <w:pPr>
        <w:spacing w:after="120" w:line="240" w:lineRule="auto"/>
        <w:rPr>
          <w:rFonts w:ascii="Arial" w:eastAsia="MS Mincho" w:hAnsi="Arial" w:cs="Times New Roman"/>
          <w:sz w:val="20"/>
          <w:szCs w:val="24"/>
          <w:lang w:val="en-US"/>
        </w:rPr>
      </w:pPr>
    </w:p>
    <w:p w14:paraId="57FBEAF6" w14:textId="6D92F53E" w:rsidR="008548AF" w:rsidRPr="006B4C9A" w:rsidRDefault="006B4C9A" w:rsidP="008548AF">
      <w:pPr>
        <w:tabs>
          <w:tab w:val="left" w:pos="4275"/>
        </w:tabs>
        <w:spacing w:after="120" w:line="240" w:lineRule="auto"/>
        <w:jc w:val="center"/>
        <w:rPr>
          <w:rFonts w:ascii="Arial" w:eastAsia="MS Mincho" w:hAnsi="Arial" w:cs="Times New Roman"/>
          <w:b/>
          <w:bCs/>
          <w:sz w:val="56"/>
          <w:szCs w:val="56"/>
          <w:lang w:val="en-US"/>
        </w:rPr>
      </w:pPr>
      <w:r w:rsidRPr="006B4C9A">
        <w:rPr>
          <w:rFonts w:ascii="Arial" w:eastAsia="MS Mincho" w:hAnsi="Arial" w:cs="Times New Roman"/>
          <w:b/>
          <w:bCs/>
          <w:sz w:val="56"/>
          <w:szCs w:val="56"/>
          <w:lang w:val="en-US"/>
        </w:rPr>
        <w:t>Hindley Nursery School</w:t>
      </w:r>
    </w:p>
    <w:p w14:paraId="187B71C9" w14:textId="77777777" w:rsidR="0009567C" w:rsidRPr="0009567C" w:rsidRDefault="0009567C" w:rsidP="0009567C">
      <w:pPr>
        <w:spacing w:after="120" w:line="240" w:lineRule="auto"/>
        <w:rPr>
          <w:rFonts w:ascii="Arial" w:eastAsia="MS Mincho" w:hAnsi="Arial" w:cs="Times New Roman"/>
          <w:sz w:val="20"/>
          <w:szCs w:val="24"/>
          <w:lang w:val="en-US"/>
        </w:rPr>
      </w:pPr>
    </w:p>
    <w:p w14:paraId="52C8FB85" w14:textId="77777777" w:rsidR="0009567C" w:rsidRPr="0009567C" w:rsidRDefault="0009567C" w:rsidP="0009567C">
      <w:pPr>
        <w:spacing w:after="120" w:line="240" w:lineRule="auto"/>
        <w:rPr>
          <w:rFonts w:ascii="Arial" w:eastAsia="MS Mincho" w:hAnsi="Arial" w:cs="Times New Roman"/>
          <w:sz w:val="20"/>
          <w:szCs w:val="24"/>
          <w:lang w:val="en-US"/>
        </w:rPr>
      </w:pPr>
    </w:p>
    <w:p w14:paraId="0365EC72" w14:textId="77777777" w:rsidR="0009567C" w:rsidRPr="0009567C" w:rsidRDefault="0009567C" w:rsidP="0009567C">
      <w:pPr>
        <w:spacing w:after="120" w:line="240" w:lineRule="auto"/>
        <w:rPr>
          <w:rFonts w:ascii="Arial" w:eastAsia="MS Mincho" w:hAnsi="Arial" w:cs="Times New Roman"/>
          <w:sz w:val="20"/>
          <w:szCs w:val="24"/>
          <w:lang w:val="en-US"/>
        </w:rPr>
      </w:pPr>
    </w:p>
    <w:p w14:paraId="782C7DB2" w14:textId="77777777" w:rsidR="0009567C" w:rsidRPr="0009567C" w:rsidRDefault="0009567C" w:rsidP="0009567C">
      <w:pPr>
        <w:spacing w:after="120" w:line="240" w:lineRule="auto"/>
        <w:rPr>
          <w:rFonts w:ascii="Arial" w:eastAsia="MS Mincho" w:hAnsi="Arial" w:cs="Times New Roman"/>
          <w:sz w:val="20"/>
          <w:szCs w:val="24"/>
          <w:lang w:val="en-US"/>
        </w:rPr>
      </w:pPr>
    </w:p>
    <w:p w14:paraId="5DDEFCEA" w14:textId="77777777" w:rsidR="0009567C" w:rsidRPr="0009567C" w:rsidRDefault="0009567C" w:rsidP="0009567C">
      <w:pPr>
        <w:spacing w:after="120" w:line="240" w:lineRule="auto"/>
        <w:rPr>
          <w:rFonts w:ascii="Arial" w:eastAsia="MS Mincho" w:hAnsi="Arial" w:cs="Times New Roman"/>
          <w:sz w:val="20"/>
          <w:szCs w:val="24"/>
          <w:lang w:val="en-US"/>
        </w:rPr>
      </w:pPr>
    </w:p>
    <w:p w14:paraId="4E998289" w14:textId="77777777" w:rsidR="0009567C" w:rsidRPr="0009567C" w:rsidRDefault="0009567C" w:rsidP="0009567C">
      <w:pPr>
        <w:spacing w:after="120" w:line="240" w:lineRule="auto"/>
        <w:rPr>
          <w:rFonts w:ascii="Arial" w:eastAsia="MS Mincho" w:hAnsi="Arial" w:cs="Times New Roman"/>
          <w:sz w:val="20"/>
          <w:szCs w:val="24"/>
          <w:lang w:val="en-US"/>
        </w:rPr>
      </w:pPr>
    </w:p>
    <w:p w14:paraId="3415C25E" w14:textId="77777777" w:rsidR="0009567C" w:rsidRPr="0009567C" w:rsidRDefault="0009567C" w:rsidP="0009567C">
      <w:pPr>
        <w:spacing w:after="120" w:line="240" w:lineRule="auto"/>
        <w:rPr>
          <w:rFonts w:ascii="Arial" w:eastAsia="MS Mincho" w:hAnsi="Arial" w:cs="Times New Roman"/>
          <w:sz w:val="20"/>
          <w:szCs w:val="24"/>
          <w:lang w:val="en-US"/>
        </w:rPr>
      </w:pPr>
    </w:p>
    <w:p w14:paraId="41CE6711" w14:textId="77777777" w:rsidR="0009567C" w:rsidRPr="0009567C" w:rsidRDefault="0009567C" w:rsidP="0009567C">
      <w:pPr>
        <w:spacing w:after="120" w:line="240" w:lineRule="auto"/>
        <w:rPr>
          <w:rFonts w:ascii="Arial" w:eastAsia="MS Mincho" w:hAnsi="Arial" w:cs="Times New Roman"/>
          <w:sz w:val="20"/>
          <w:szCs w:val="24"/>
          <w:lang w:val="en-US"/>
        </w:rPr>
      </w:pPr>
    </w:p>
    <w:p w14:paraId="5A1CD1DB" w14:textId="77777777" w:rsidR="0009567C" w:rsidRPr="0009567C" w:rsidRDefault="0009567C" w:rsidP="0009567C">
      <w:pPr>
        <w:spacing w:after="120" w:line="240" w:lineRule="auto"/>
        <w:rPr>
          <w:rFonts w:ascii="Arial" w:eastAsia="MS Mincho" w:hAnsi="Arial" w:cs="Times New Roman"/>
          <w:sz w:val="20"/>
          <w:szCs w:val="24"/>
          <w:lang w:val="en-US"/>
        </w:rPr>
      </w:pPr>
    </w:p>
    <w:p w14:paraId="1EABAEE1" w14:textId="77777777" w:rsidR="0009567C" w:rsidRPr="0009567C" w:rsidRDefault="0009567C" w:rsidP="0009567C">
      <w:pPr>
        <w:spacing w:after="120" w:line="240" w:lineRule="auto"/>
        <w:rPr>
          <w:rFonts w:ascii="Arial" w:eastAsia="MS Mincho" w:hAnsi="Arial" w:cs="Times New Roman"/>
          <w:sz w:val="20"/>
          <w:szCs w:val="24"/>
          <w:lang w:val="en-US"/>
        </w:rPr>
      </w:pPr>
    </w:p>
    <w:p w14:paraId="3B60ABEE" w14:textId="77777777" w:rsidR="0009567C" w:rsidRPr="0009567C" w:rsidRDefault="0009567C" w:rsidP="0009567C">
      <w:pPr>
        <w:spacing w:after="120" w:line="240" w:lineRule="auto"/>
        <w:rPr>
          <w:rFonts w:ascii="Arial" w:eastAsia="MS Mincho" w:hAnsi="Arial" w:cs="Times New Roman"/>
          <w:sz w:val="20"/>
          <w:szCs w:val="24"/>
          <w:lang w:val="en-US"/>
        </w:rPr>
      </w:pPr>
    </w:p>
    <w:p w14:paraId="06B09A2A" w14:textId="77777777" w:rsidR="0009567C" w:rsidRPr="0009567C" w:rsidRDefault="0009567C" w:rsidP="0009567C">
      <w:pPr>
        <w:spacing w:after="120" w:line="240" w:lineRule="auto"/>
        <w:rPr>
          <w:rFonts w:ascii="Arial" w:eastAsia="MS Mincho" w:hAnsi="Arial" w:cs="Times New Roman"/>
          <w:sz w:val="20"/>
          <w:szCs w:val="24"/>
          <w:lang w:val="en-US"/>
        </w:rPr>
      </w:pPr>
    </w:p>
    <w:p w14:paraId="4016E26C" w14:textId="77777777" w:rsidR="0009567C" w:rsidRPr="0009567C" w:rsidRDefault="0009567C" w:rsidP="0009567C">
      <w:pPr>
        <w:spacing w:after="120" w:line="240" w:lineRule="auto"/>
        <w:rPr>
          <w:rFonts w:ascii="Arial" w:eastAsia="MS Mincho" w:hAnsi="Arial" w:cs="Times New Roman"/>
          <w:b/>
          <w:sz w:val="20"/>
          <w:szCs w:val="24"/>
          <w:lang w:val="en-US"/>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9567C" w:rsidRPr="0009567C" w14:paraId="5169CCB4" w14:textId="77777777" w:rsidTr="003B7A3C">
        <w:tc>
          <w:tcPr>
            <w:tcW w:w="2586" w:type="dxa"/>
            <w:tcBorders>
              <w:top w:val="nil"/>
              <w:bottom w:val="single" w:sz="18" w:space="0" w:color="FFFFFF"/>
            </w:tcBorders>
            <w:shd w:val="clear" w:color="auto" w:fill="D8DFDE"/>
          </w:tcPr>
          <w:p w14:paraId="48F926AB" w14:textId="77777777" w:rsidR="0009567C" w:rsidRPr="0009567C" w:rsidRDefault="0009567C" w:rsidP="0009567C">
            <w:pPr>
              <w:spacing w:after="120" w:line="240" w:lineRule="auto"/>
              <w:rPr>
                <w:rFonts w:ascii="Arial" w:eastAsia="MS Mincho" w:hAnsi="Arial" w:cs="Times New Roman"/>
                <w:b/>
                <w:sz w:val="20"/>
                <w:szCs w:val="24"/>
                <w:lang w:val="en-US"/>
              </w:rPr>
            </w:pPr>
            <w:r w:rsidRPr="0009567C">
              <w:rPr>
                <w:rFonts w:ascii="Arial" w:eastAsia="MS Mincho" w:hAnsi="Arial" w:cs="Times New Roman"/>
                <w:b/>
                <w:sz w:val="20"/>
                <w:szCs w:val="24"/>
                <w:lang w:val="en-US"/>
              </w:rPr>
              <w:t>Approved by:</w:t>
            </w:r>
          </w:p>
        </w:tc>
        <w:tc>
          <w:tcPr>
            <w:tcW w:w="3268" w:type="dxa"/>
            <w:tcBorders>
              <w:top w:val="nil"/>
              <w:bottom w:val="single" w:sz="18" w:space="0" w:color="FFFFFF"/>
            </w:tcBorders>
            <w:shd w:val="clear" w:color="auto" w:fill="D8DFDE"/>
          </w:tcPr>
          <w:p w14:paraId="194D5B5F" w14:textId="6D10CA5B" w:rsidR="0009567C" w:rsidRPr="0009567C" w:rsidRDefault="0009567C" w:rsidP="0009567C">
            <w:pPr>
              <w:spacing w:after="120" w:line="240" w:lineRule="auto"/>
              <w:ind w:right="850"/>
              <w:rPr>
                <w:rFonts w:ascii="Arial" w:eastAsia="MS Mincho" w:hAnsi="Arial" w:cs="Arial"/>
                <w:szCs w:val="24"/>
                <w:highlight w:val="yellow"/>
                <w:lang w:val="en-US"/>
              </w:rPr>
            </w:pPr>
          </w:p>
        </w:tc>
        <w:tc>
          <w:tcPr>
            <w:tcW w:w="3866" w:type="dxa"/>
            <w:tcBorders>
              <w:top w:val="nil"/>
              <w:bottom w:val="single" w:sz="18" w:space="0" w:color="FFFFFF"/>
            </w:tcBorders>
            <w:shd w:val="clear" w:color="auto" w:fill="D8DFDE"/>
          </w:tcPr>
          <w:p w14:paraId="47B6F88B" w14:textId="383007BC" w:rsidR="0009567C" w:rsidRPr="0009567C" w:rsidRDefault="0009567C" w:rsidP="0009567C">
            <w:pPr>
              <w:spacing w:after="120" w:line="240" w:lineRule="auto"/>
              <w:ind w:right="850"/>
              <w:rPr>
                <w:rFonts w:ascii="Arial" w:eastAsia="MS Mincho" w:hAnsi="Arial" w:cs="Arial"/>
                <w:szCs w:val="24"/>
                <w:lang w:val="en-US"/>
              </w:rPr>
            </w:pPr>
            <w:r w:rsidRPr="0009567C">
              <w:rPr>
                <w:rFonts w:ascii="Arial" w:eastAsia="MS Mincho" w:hAnsi="Arial" w:cs="Arial"/>
                <w:b/>
                <w:szCs w:val="24"/>
                <w:lang w:val="en-US"/>
              </w:rPr>
              <w:t>Date:</w:t>
            </w:r>
            <w:r w:rsidRPr="0009567C">
              <w:rPr>
                <w:rFonts w:ascii="Arial" w:eastAsia="MS Mincho" w:hAnsi="Arial" w:cs="Arial"/>
                <w:szCs w:val="24"/>
                <w:lang w:val="en-US"/>
              </w:rPr>
              <w:t xml:space="preserve">  </w:t>
            </w:r>
          </w:p>
        </w:tc>
      </w:tr>
      <w:tr w:rsidR="0009567C" w:rsidRPr="0009567C" w14:paraId="2969EC84" w14:textId="77777777" w:rsidTr="003B7A3C">
        <w:tc>
          <w:tcPr>
            <w:tcW w:w="2586" w:type="dxa"/>
            <w:tcBorders>
              <w:top w:val="single" w:sz="18" w:space="0" w:color="FFFFFF"/>
              <w:bottom w:val="single" w:sz="18" w:space="0" w:color="FFFFFF"/>
            </w:tcBorders>
            <w:shd w:val="clear" w:color="auto" w:fill="D8DFDE"/>
          </w:tcPr>
          <w:p w14:paraId="62DEF7EB" w14:textId="135F4C27" w:rsidR="0009567C" w:rsidRPr="0009567C" w:rsidRDefault="0009567C" w:rsidP="0009567C">
            <w:pPr>
              <w:spacing w:after="120" w:line="240" w:lineRule="auto"/>
              <w:rPr>
                <w:rFonts w:ascii="Arial" w:eastAsia="MS Mincho" w:hAnsi="Arial" w:cs="Times New Roman"/>
                <w:b/>
                <w:sz w:val="20"/>
                <w:szCs w:val="24"/>
                <w:lang w:val="en-US"/>
              </w:rPr>
            </w:pPr>
            <w:r w:rsidRPr="0009567C">
              <w:rPr>
                <w:rFonts w:ascii="Arial" w:eastAsia="MS Mincho" w:hAnsi="Arial" w:cs="Times New Roman"/>
                <w:b/>
                <w:sz w:val="20"/>
                <w:szCs w:val="24"/>
                <w:lang w:val="en-US"/>
              </w:rPr>
              <w:t>Last reviewed on:</w:t>
            </w:r>
            <w:r w:rsidR="006B4C9A">
              <w:rPr>
                <w:rFonts w:ascii="Arial" w:eastAsia="MS Mincho" w:hAnsi="Arial" w:cs="Times New Roman"/>
                <w:b/>
                <w:sz w:val="20"/>
                <w:szCs w:val="24"/>
                <w:lang w:val="en-US"/>
              </w:rPr>
              <w:t xml:space="preserve">  </w:t>
            </w:r>
          </w:p>
        </w:tc>
        <w:tc>
          <w:tcPr>
            <w:tcW w:w="7134" w:type="dxa"/>
            <w:gridSpan w:val="2"/>
            <w:tcBorders>
              <w:top w:val="single" w:sz="18" w:space="0" w:color="FFFFFF"/>
              <w:bottom w:val="single" w:sz="18" w:space="0" w:color="FFFFFF"/>
            </w:tcBorders>
            <w:shd w:val="clear" w:color="auto" w:fill="D8DFDE"/>
          </w:tcPr>
          <w:p w14:paraId="1ED9ED1B" w14:textId="527FFED0" w:rsidR="0009567C" w:rsidRPr="0009567C" w:rsidRDefault="006B4C9A" w:rsidP="0009567C">
            <w:pPr>
              <w:spacing w:after="120" w:line="240" w:lineRule="auto"/>
              <w:ind w:right="850"/>
              <w:rPr>
                <w:rFonts w:ascii="Arial" w:eastAsia="MS Mincho" w:hAnsi="Arial" w:cs="Arial"/>
                <w:szCs w:val="24"/>
                <w:highlight w:val="yellow"/>
                <w:lang w:val="en-US"/>
              </w:rPr>
            </w:pPr>
            <w:r>
              <w:rPr>
                <w:rFonts w:ascii="Arial" w:eastAsia="MS Mincho" w:hAnsi="Arial" w:cs="Times New Roman"/>
                <w:b/>
                <w:sz w:val="20"/>
                <w:szCs w:val="24"/>
                <w:lang w:val="en-US"/>
              </w:rPr>
              <w:t>20</w:t>
            </w:r>
            <w:r w:rsidRPr="006B4C9A">
              <w:rPr>
                <w:rFonts w:ascii="Arial" w:eastAsia="MS Mincho" w:hAnsi="Arial" w:cs="Times New Roman"/>
                <w:b/>
                <w:sz w:val="20"/>
                <w:szCs w:val="24"/>
                <w:vertAlign w:val="superscript"/>
                <w:lang w:val="en-US"/>
              </w:rPr>
              <w:t>th</w:t>
            </w:r>
            <w:r>
              <w:rPr>
                <w:rFonts w:ascii="Arial" w:eastAsia="MS Mincho" w:hAnsi="Arial" w:cs="Times New Roman"/>
                <w:b/>
                <w:sz w:val="20"/>
                <w:szCs w:val="24"/>
                <w:lang w:val="en-US"/>
              </w:rPr>
              <w:t xml:space="preserve"> May 2026</w:t>
            </w:r>
          </w:p>
        </w:tc>
      </w:tr>
      <w:tr w:rsidR="0009567C" w:rsidRPr="0009567C" w14:paraId="00DF13C7" w14:textId="77777777" w:rsidTr="003B7A3C">
        <w:tc>
          <w:tcPr>
            <w:tcW w:w="2586" w:type="dxa"/>
            <w:tcBorders>
              <w:top w:val="single" w:sz="18" w:space="0" w:color="FFFFFF"/>
              <w:bottom w:val="nil"/>
            </w:tcBorders>
            <w:shd w:val="clear" w:color="auto" w:fill="D8DFDE"/>
          </w:tcPr>
          <w:p w14:paraId="5FA35746" w14:textId="77777777" w:rsidR="0009567C" w:rsidRPr="0009567C" w:rsidRDefault="0009567C" w:rsidP="0009567C">
            <w:pPr>
              <w:spacing w:after="120" w:line="240" w:lineRule="auto"/>
              <w:rPr>
                <w:rFonts w:ascii="Arial" w:eastAsia="MS Mincho" w:hAnsi="Arial" w:cs="Times New Roman"/>
                <w:b/>
                <w:sz w:val="20"/>
                <w:szCs w:val="24"/>
                <w:lang w:val="en-US"/>
              </w:rPr>
            </w:pPr>
            <w:r w:rsidRPr="0009567C">
              <w:rPr>
                <w:rFonts w:ascii="Arial" w:eastAsia="MS Mincho" w:hAnsi="Arial" w:cs="Times New Roman"/>
                <w:b/>
                <w:sz w:val="20"/>
                <w:szCs w:val="24"/>
                <w:lang w:val="en-US"/>
              </w:rPr>
              <w:t>Next review due by:</w:t>
            </w:r>
          </w:p>
        </w:tc>
        <w:tc>
          <w:tcPr>
            <w:tcW w:w="7134" w:type="dxa"/>
            <w:gridSpan w:val="2"/>
            <w:tcBorders>
              <w:top w:val="single" w:sz="18" w:space="0" w:color="FFFFFF"/>
              <w:bottom w:val="nil"/>
            </w:tcBorders>
            <w:shd w:val="clear" w:color="auto" w:fill="D8DFDE"/>
          </w:tcPr>
          <w:p w14:paraId="1857F1AC" w14:textId="188E7E5A" w:rsidR="0009567C" w:rsidRPr="0009567C" w:rsidRDefault="006B4C9A" w:rsidP="0009567C">
            <w:pPr>
              <w:spacing w:after="120" w:line="240" w:lineRule="auto"/>
              <w:ind w:right="850"/>
              <w:rPr>
                <w:rFonts w:ascii="Arial" w:eastAsia="MS Mincho" w:hAnsi="Arial" w:cs="Arial"/>
                <w:szCs w:val="24"/>
                <w:highlight w:val="yellow"/>
                <w:lang w:val="en-US"/>
              </w:rPr>
            </w:pPr>
            <w:r w:rsidRPr="006B4C9A">
              <w:rPr>
                <w:rFonts w:ascii="Arial" w:eastAsia="MS Mincho" w:hAnsi="Arial" w:cs="Times New Roman"/>
                <w:b/>
                <w:sz w:val="20"/>
                <w:szCs w:val="24"/>
                <w:lang w:val="en-US"/>
              </w:rPr>
              <w:t>20th May 2028</w:t>
            </w:r>
          </w:p>
        </w:tc>
      </w:tr>
    </w:tbl>
    <w:p w14:paraId="69B6B988" w14:textId="047D98F3" w:rsidR="0009567C" w:rsidRPr="0009567C" w:rsidRDefault="0009567C" w:rsidP="0009567C">
      <w:pPr>
        <w:spacing w:after="120" w:line="240" w:lineRule="auto"/>
        <w:rPr>
          <w:rFonts w:ascii="Arial" w:eastAsia="MS Mincho" w:hAnsi="Arial" w:cs="Times New Roman"/>
          <w:sz w:val="20"/>
          <w:szCs w:val="24"/>
          <w:lang w:val="en-US"/>
        </w:rPr>
      </w:pPr>
    </w:p>
    <w:p w14:paraId="53784CBD" w14:textId="77777777"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0" w:name="_Toc34903019"/>
      <w:r w:rsidRPr="0009567C">
        <w:rPr>
          <w:rFonts w:ascii="Arial" w:eastAsia="Calibri" w:hAnsi="Arial" w:cs="Arial"/>
          <w:b/>
          <w:color w:val="FF1F64"/>
          <w:sz w:val="28"/>
          <w:szCs w:val="36"/>
        </w:rPr>
        <w:lastRenderedPageBreak/>
        <w:t>1. Aims</w:t>
      </w:r>
      <w:bookmarkEnd w:id="0"/>
    </w:p>
    <w:p w14:paraId="4924CE6B" w14:textId="627FCC21"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Our school aims to ensure that all personal </w:t>
      </w:r>
      <w:r w:rsidRPr="00897FDC">
        <w:rPr>
          <w:rFonts w:ascii="Arial" w:eastAsia="MS Mincho" w:hAnsi="Arial" w:cs="Times New Roman"/>
          <w:sz w:val="20"/>
          <w:szCs w:val="24"/>
        </w:rPr>
        <w:t>data</w:t>
      </w:r>
      <w:r w:rsidRPr="0009567C">
        <w:rPr>
          <w:rFonts w:ascii="Arial" w:eastAsia="MS Mincho" w:hAnsi="Arial" w:cs="Times New Roman"/>
          <w:sz w:val="20"/>
          <w:szCs w:val="24"/>
          <w:lang w:val="en-US"/>
        </w:rPr>
        <w:t xml:space="preserve"> collected about staff, pupils, parents, governors, visitors and other individuals is collected, stored and processed in accordance with the </w:t>
      </w:r>
      <w:r w:rsidR="003C4533">
        <w:rPr>
          <w:rFonts w:ascii="Arial" w:eastAsia="MS Mincho" w:hAnsi="Arial" w:cs="Times New Roman"/>
          <w:sz w:val="20"/>
          <w:szCs w:val="24"/>
          <w:lang w:val="en-US"/>
        </w:rPr>
        <w:t xml:space="preserve">UK </w:t>
      </w:r>
      <w:r w:rsidR="002E4518" w:rsidRPr="002E4518">
        <w:rPr>
          <w:rFonts w:ascii="Arial" w:hAnsi="Arial" w:cs="Arial"/>
          <w:sz w:val="20"/>
          <w:szCs w:val="20"/>
        </w:rPr>
        <w:t>version of the GDPR (UK</w:t>
      </w:r>
      <w:r w:rsidR="002E4518">
        <w:rPr>
          <w:rFonts w:ascii="Arial" w:hAnsi="Arial" w:cs="Arial"/>
          <w:sz w:val="20"/>
          <w:szCs w:val="20"/>
        </w:rPr>
        <w:t>-</w:t>
      </w:r>
      <w:r w:rsidR="002E4518" w:rsidRPr="002E4518">
        <w:rPr>
          <w:rFonts w:ascii="Arial" w:hAnsi="Arial" w:cs="Arial"/>
          <w:sz w:val="20"/>
          <w:szCs w:val="20"/>
        </w:rPr>
        <w:t>GDPR)</w:t>
      </w:r>
      <w:r w:rsidR="002E4518">
        <w:rPr>
          <w:rFonts w:ascii="Arial" w:hAnsi="Arial" w:cs="Arial"/>
          <w:sz w:val="20"/>
          <w:szCs w:val="20"/>
        </w:rPr>
        <w:t>,</w:t>
      </w:r>
      <w:r w:rsidR="002E4518" w:rsidRPr="002E4518">
        <w:rPr>
          <w:rFonts w:ascii="Arial" w:hAnsi="Arial" w:cs="Arial"/>
          <w:sz w:val="20"/>
          <w:szCs w:val="20"/>
        </w:rPr>
        <w:t xml:space="preserve"> which came in to force on 1</w:t>
      </w:r>
      <w:r w:rsidR="002E4518" w:rsidRPr="002E4518">
        <w:rPr>
          <w:rFonts w:ascii="Arial" w:hAnsi="Arial" w:cs="Arial"/>
          <w:sz w:val="20"/>
          <w:szCs w:val="20"/>
          <w:vertAlign w:val="superscript"/>
        </w:rPr>
        <w:t>st</w:t>
      </w:r>
      <w:r w:rsidR="002E4518" w:rsidRPr="002E4518">
        <w:rPr>
          <w:rFonts w:ascii="Arial" w:hAnsi="Arial" w:cs="Arial"/>
          <w:sz w:val="20"/>
          <w:szCs w:val="20"/>
        </w:rPr>
        <w:t xml:space="preserve"> January 2021</w:t>
      </w:r>
      <w:r w:rsidR="002E4518">
        <w:rPr>
          <w:rFonts w:ascii="Arial" w:hAnsi="Arial" w:cs="Arial"/>
          <w:sz w:val="20"/>
          <w:szCs w:val="20"/>
        </w:rPr>
        <w:t>,</w:t>
      </w:r>
      <w:r w:rsidR="002E4518">
        <w:t xml:space="preserve"> </w:t>
      </w:r>
      <w:r w:rsidRPr="0009567C">
        <w:rPr>
          <w:rFonts w:ascii="Arial" w:eastAsia="MS Mincho" w:hAnsi="Arial" w:cs="Times New Roman"/>
          <w:sz w:val="20"/>
          <w:szCs w:val="24"/>
          <w:lang w:val="en-US"/>
        </w:rPr>
        <w:t xml:space="preserve">the </w:t>
      </w:r>
      <w:hyperlink r:id="rId11" w:history="1">
        <w:r w:rsidRPr="0009567C">
          <w:rPr>
            <w:rFonts w:ascii="Arial" w:eastAsia="MS Mincho" w:hAnsi="Arial" w:cs="Times New Roman"/>
            <w:color w:val="0072CC"/>
            <w:sz w:val="20"/>
            <w:szCs w:val="24"/>
            <w:u w:val="single"/>
            <w:lang w:val="en-US"/>
          </w:rPr>
          <w:t>Data Protection Act 2018 (DPA 2018)</w:t>
        </w:r>
      </w:hyperlink>
      <w:r w:rsidR="005558C9" w:rsidRPr="005558C9">
        <w:rPr>
          <w:rFonts w:ascii="Arial" w:eastAsia="MS Mincho" w:hAnsi="Arial" w:cs="Times New Roman"/>
          <w:sz w:val="20"/>
          <w:szCs w:val="24"/>
          <w:lang w:val="en-US"/>
        </w:rPr>
        <w:t xml:space="preserve"> </w:t>
      </w:r>
      <w:r w:rsidR="005558C9">
        <w:rPr>
          <w:rFonts w:ascii="Arial" w:eastAsia="MS Mincho" w:hAnsi="Arial" w:cs="Times New Roman"/>
          <w:sz w:val="20"/>
          <w:szCs w:val="24"/>
          <w:lang w:val="en-US"/>
        </w:rPr>
        <w:t xml:space="preserve">and the </w:t>
      </w:r>
      <w:r w:rsidR="005558C9" w:rsidRPr="006C79F7">
        <w:rPr>
          <w:rFonts w:ascii="Arial" w:eastAsia="MS Mincho" w:hAnsi="Arial" w:cs="Times New Roman"/>
          <w:sz w:val="20"/>
          <w:szCs w:val="24"/>
          <w:lang w:val="en-US"/>
        </w:rPr>
        <w:t xml:space="preserve">Data (Use and Access) Act 2025 (DUA) </w:t>
      </w:r>
      <w:r w:rsidR="005558C9">
        <w:rPr>
          <w:rFonts w:ascii="Arial" w:eastAsia="MS Mincho" w:hAnsi="Arial" w:cs="Times New Roman"/>
          <w:sz w:val="20"/>
          <w:szCs w:val="24"/>
          <w:lang w:val="en-US"/>
        </w:rPr>
        <w:t xml:space="preserve">which </w:t>
      </w:r>
      <w:r w:rsidR="005558C9" w:rsidRPr="006C79F7">
        <w:rPr>
          <w:rFonts w:ascii="Arial" w:eastAsia="MS Mincho" w:hAnsi="Arial" w:cs="Times New Roman"/>
          <w:sz w:val="20"/>
          <w:szCs w:val="24"/>
          <w:lang w:val="en-US"/>
        </w:rPr>
        <w:t>received Royal Assent on 19 June 2025.</w:t>
      </w:r>
    </w:p>
    <w:p w14:paraId="240FBDF5"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This policy applies to all personal data, regardless of whether it is in paper or electronic format.</w:t>
      </w:r>
    </w:p>
    <w:p w14:paraId="0AF726BD" w14:textId="77777777" w:rsidR="0009567C" w:rsidRPr="0009567C" w:rsidRDefault="0009567C" w:rsidP="0009567C">
      <w:pPr>
        <w:spacing w:after="120" w:line="240" w:lineRule="auto"/>
        <w:rPr>
          <w:rFonts w:ascii="Arial" w:eastAsia="MS Mincho" w:hAnsi="Arial" w:cs="Times New Roman"/>
          <w:sz w:val="20"/>
          <w:szCs w:val="24"/>
          <w:lang w:val="en-US"/>
        </w:rPr>
      </w:pPr>
    </w:p>
    <w:p w14:paraId="4695E61E" w14:textId="77777777"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1" w:name="_Toc34903020"/>
      <w:r w:rsidRPr="0009567C">
        <w:rPr>
          <w:rFonts w:ascii="Arial" w:eastAsia="Calibri" w:hAnsi="Arial" w:cs="Arial"/>
          <w:b/>
          <w:color w:val="FF1F64"/>
          <w:sz w:val="28"/>
          <w:szCs w:val="36"/>
        </w:rPr>
        <w:t>2. Legislation and guidance</w:t>
      </w:r>
      <w:bookmarkEnd w:id="1"/>
    </w:p>
    <w:p w14:paraId="14D34228" w14:textId="77777777" w:rsidR="00D57946"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This policy meets the requirements of the </w:t>
      </w:r>
      <w:r w:rsidR="002E4518">
        <w:rPr>
          <w:rFonts w:ascii="Arial" w:eastAsia="MS Mincho" w:hAnsi="Arial" w:cs="Times New Roman"/>
          <w:sz w:val="20"/>
          <w:szCs w:val="24"/>
          <w:lang w:val="en-US"/>
        </w:rPr>
        <w:t>UK-</w:t>
      </w:r>
      <w:r w:rsidRPr="0009567C">
        <w:rPr>
          <w:rFonts w:ascii="Arial" w:eastAsia="MS Mincho" w:hAnsi="Arial" w:cs="Times New Roman"/>
          <w:sz w:val="20"/>
          <w:szCs w:val="24"/>
          <w:lang w:val="en-US"/>
        </w:rPr>
        <w:t xml:space="preserve">GDPR and the DPA 2018. It is based on guidance published by the Information Commissioner’s Office (ICO) </w:t>
      </w:r>
      <w:r w:rsidRPr="001C70CF">
        <w:rPr>
          <w:rFonts w:ascii="Arial" w:eastAsia="MS Mincho" w:hAnsi="Arial" w:cs="Arial"/>
          <w:sz w:val="20"/>
          <w:szCs w:val="20"/>
          <w:lang w:val="en-US"/>
        </w:rPr>
        <w:t>on the</w:t>
      </w:r>
      <w:r w:rsidR="002E4518" w:rsidRPr="001C70CF">
        <w:rPr>
          <w:rFonts w:ascii="Arial" w:hAnsi="Arial" w:cs="Arial"/>
          <w:sz w:val="20"/>
          <w:szCs w:val="20"/>
        </w:rPr>
        <w:t xml:space="preserve"> UK-GDPR</w:t>
      </w:r>
      <w:r w:rsidRPr="001C70CF">
        <w:rPr>
          <w:rFonts w:ascii="Arial" w:eastAsia="MS Mincho" w:hAnsi="Arial" w:cs="Arial"/>
          <w:sz w:val="20"/>
          <w:szCs w:val="20"/>
          <w:lang w:val="en-US"/>
        </w:rPr>
        <w:t>.</w:t>
      </w:r>
    </w:p>
    <w:p w14:paraId="72845630" w14:textId="7AEA97EC" w:rsid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It also reflects the ICO’s </w:t>
      </w:r>
      <w:hyperlink r:id="rId12" w:history="1">
        <w:r w:rsidRPr="0009567C">
          <w:rPr>
            <w:rFonts w:ascii="Arial" w:eastAsia="MS Mincho" w:hAnsi="Arial" w:cs="Times New Roman"/>
            <w:color w:val="0072CC"/>
            <w:sz w:val="20"/>
            <w:szCs w:val="24"/>
            <w:u w:val="single"/>
            <w:lang w:val="en-US"/>
          </w:rPr>
          <w:t>code of practice</w:t>
        </w:r>
      </w:hyperlink>
      <w:r w:rsidRPr="0009567C">
        <w:rPr>
          <w:rFonts w:ascii="Arial" w:eastAsia="MS Mincho" w:hAnsi="Arial" w:cs="Times New Roman"/>
          <w:sz w:val="20"/>
          <w:szCs w:val="24"/>
          <w:lang w:val="en-US"/>
        </w:rPr>
        <w:t xml:space="preserve"> for the use of surveillance cameras and personal </w:t>
      </w:r>
      <w:r w:rsidR="003B7A3C" w:rsidRPr="0009567C">
        <w:rPr>
          <w:rFonts w:ascii="Arial" w:eastAsia="MS Mincho" w:hAnsi="Arial" w:cs="Times New Roman"/>
          <w:sz w:val="20"/>
          <w:szCs w:val="24"/>
          <w:lang w:val="en-US"/>
        </w:rPr>
        <w:t>information. In</w:t>
      </w:r>
      <w:r w:rsidRPr="0009567C">
        <w:rPr>
          <w:rFonts w:ascii="Arial" w:eastAsia="MS Mincho" w:hAnsi="Arial" w:cs="Times New Roman"/>
          <w:sz w:val="20"/>
          <w:szCs w:val="24"/>
          <w:lang w:val="en-US"/>
        </w:rPr>
        <w:t xml:space="preserve"> addition, this policy complies with regulation 5 of the </w:t>
      </w:r>
      <w:hyperlink r:id="rId13" w:history="1">
        <w:r w:rsidRPr="0009567C">
          <w:rPr>
            <w:rFonts w:ascii="Arial" w:eastAsia="MS Mincho" w:hAnsi="Arial" w:cs="Times New Roman"/>
            <w:color w:val="0072CC"/>
            <w:sz w:val="20"/>
            <w:szCs w:val="24"/>
            <w:u w:val="single"/>
            <w:lang w:val="en-US"/>
          </w:rPr>
          <w:t>Education (Pupil Information) (England) Regulations 2005</w:t>
        </w:r>
      </w:hyperlink>
      <w:r w:rsidRPr="0009567C">
        <w:rPr>
          <w:rFonts w:ascii="Arial" w:eastAsia="MS Mincho" w:hAnsi="Arial" w:cs="Times New Roman"/>
          <w:sz w:val="20"/>
          <w:szCs w:val="24"/>
          <w:lang w:val="en-US"/>
        </w:rPr>
        <w:t>, which gives parents the right of access to their child’s educational record.</w:t>
      </w:r>
    </w:p>
    <w:p w14:paraId="21313427" w14:textId="77777777" w:rsidR="007E1C50" w:rsidRPr="0009567C" w:rsidRDefault="007E1C50" w:rsidP="0009567C">
      <w:pPr>
        <w:spacing w:after="120" w:line="240" w:lineRule="auto"/>
        <w:rPr>
          <w:rFonts w:ascii="Arial" w:eastAsia="MS Mincho" w:hAnsi="Arial" w:cs="Times New Roman"/>
          <w:sz w:val="20"/>
          <w:szCs w:val="24"/>
          <w:lang w:val="en-US"/>
        </w:rPr>
      </w:pPr>
    </w:p>
    <w:p w14:paraId="59EB68D2" w14:textId="77777777"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2" w:name="_Toc34903021"/>
      <w:r w:rsidRPr="0009567C">
        <w:rPr>
          <w:rFonts w:ascii="Arial" w:eastAsia="Calibri" w:hAnsi="Arial" w:cs="Arial"/>
          <w:b/>
          <w:color w:val="FF1F64"/>
          <w:sz w:val="28"/>
          <w:szCs w:val="36"/>
        </w:rPr>
        <w:t>3. Definitions</w:t>
      </w:r>
      <w:bookmarkEnd w:id="2"/>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732"/>
        <w:gridCol w:w="5885"/>
      </w:tblGrid>
      <w:tr w:rsidR="0009567C" w:rsidRPr="0009567C" w14:paraId="0F0A075B" w14:textId="77777777" w:rsidTr="00292EE4">
        <w:trPr>
          <w:cantSplit/>
          <w:trHeight w:val="243"/>
          <w:tblHeader/>
        </w:trPr>
        <w:tc>
          <w:tcPr>
            <w:tcW w:w="373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7212405" w14:textId="77777777" w:rsidR="0009567C" w:rsidRPr="0009567C" w:rsidRDefault="0009567C" w:rsidP="0009567C">
            <w:pPr>
              <w:spacing w:after="0" w:line="240" w:lineRule="auto"/>
              <w:rPr>
                <w:rFonts w:ascii="Arial" w:eastAsia="MS Mincho" w:hAnsi="Arial" w:cs="Times New Roman"/>
                <w:caps/>
                <w:sz w:val="20"/>
                <w:szCs w:val="24"/>
                <w:lang w:val="en-US"/>
              </w:rPr>
            </w:pPr>
            <w:r w:rsidRPr="0009567C">
              <w:rPr>
                <w:rFonts w:ascii="Arial" w:eastAsia="MS Mincho" w:hAnsi="Arial" w:cs="Times New Roman"/>
                <w:caps/>
                <w:sz w:val="20"/>
                <w:szCs w:val="24"/>
                <w:lang w:val="en-US"/>
              </w:rPr>
              <w:t>term</w:t>
            </w:r>
          </w:p>
        </w:tc>
        <w:tc>
          <w:tcPr>
            <w:tcW w:w="588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D6FA498" w14:textId="77777777" w:rsidR="0009567C" w:rsidRPr="0009567C" w:rsidRDefault="0009567C" w:rsidP="0009567C">
            <w:pPr>
              <w:spacing w:after="0" w:line="240" w:lineRule="auto"/>
              <w:rPr>
                <w:rFonts w:ascii="Arial" w:eastAsia="MS Mincho" w:hAnsi="Arial" w:cs="Times New Roman"/>
                <w:caps/>
                <w:sz w:val="20"/>
                <w:szCs w:val="24"/>
                <w:lang w:val="en-US"/>
              </w:rPr>
            </w:pPr>
            <w:r w:rsidRPr="0009567C">
              <w:rPr>
                <w:rFonts w:ascii="Arial" w:eastAsia="MS Mincho" w:hAnsi="Arial" w:cs="Times New Roman"/>
                <w:caps/>
                <w:sz w:val="20"/>
                <w:szCs w:val="24"/>
                <w:lang w:val="en-US"/>
              </w:rPr>
              <w:t>definition</w:t>
            </w:r>
          </w:p>
        </w:tc>
      </w:tr>
      <w:tr w:rsidR="0009567C" w:rsidRPr="0009567C" w14:paraId="0DC2EB01" w14:textId="77777777" w:rsidTr="00292EE4">
        <w:trPr>
          <w:cantSplit/>
          <w:trHeight w:val="3002"/>
        </w:trPr>
        <w:tc>
          <w:tcPr>
            <w:tcW w:w="3732" w:type="dxa"/>
          </w:tcPr>
          <w:p w14:paraId="0EC8E103" w14:textId="77777777" w:rsidR="0009567C" w:rsidRPr="0009567C" w:rsidRDefault="0009567C" w:rsidP="0009567C">
            <w:pPr>
              <w:keepLines/>
              <w:spacing w:after="60" w:line="240" w:lineRule="auto"/>
              <w:textboxTightWrap w:val="allLines"/>
              <w:rPr>
                <w:rFonts w:ascii="Arial" w:eastAsia="MS Mincho" w:hAnsi="Arial" w:cs="Times New Roman"/>
                <w:b/>
                <w:sz w:val="20"/>
                <w:szCs w:val="24"/>
                <w:lang w:val="en-US"/>
              </w:rPr>
            </w:pPr>
            <w:r w:rsidRPr="0009567C">
              <w:rPr>
                <w:rFonts w:ascii="Arial" w:eastAsia="MS Mincho" w:hAnsi="Arial" w:cs="Times New Roman"/>
                <w:b/>
                <w:sz w:val="20"/>
                <w:szCs w:val="24"/>
                <w:lang w:val="en-US"/>
              </w:rPr>
              <w:t>Personal data</w:t>
            </w:r>
          </w:p>
        </w:tc>
        <w:tc>
          <w:tcPr>
            <w:tcW w:w="5885" w:type="dxa"/>
          </w:tcPr>
          <w:p w14:paraId="4B6CF759" w14:textId="77777777" w:rsidR="0009567C" w:rsidRPr="0009567C" w:rsidRDefault="0009567C" w:rsidP="0009567C">
            <w:pPr>
              <w:keepLines/>
              <w:spacing w:after="60" w:line="240" w:lineRule="auto"/>
              <w:textboxTightWrap w:val="allLines"/>
              <w:rPr>
                <w:rFonts w:ascii="Arial" w:eastAsia="MS Mincho" w:hAnsi="Arial" w:cs="Times New Roman"/>
                <w:sz w:val="20"/>
                <w:szCs w:val="24"/>
                <w:lang w:val="en-US"/>
              </w:rPr>
            </w:pPr>
            <w:r w:rsidRPr="0009567C">
              <w:rPr>
                <w:rFonts w:ascii="Arial" w:eastAsia="MS Mincho" w:hAnsi="Arial" w:cs="Times New Roman"/>
                <w:sz w:val="20"/>
                <w:szCs w:val="24"/>
                <w:lang w:val="en-US"/>
              </w:rPr>
              <w:t>Any information relating to an identified, or identifiable, living individual.</w:t>
            </w:r>
          </w:p>
          <w:p w14:paraId="2E59E135" w14:textId="77777777" w:rsidR="0009567C" w:rsidRPr="0009567C" w:rsidRDefault="0009567C" w:rsidP="0009567C">
            <w:pPr>
              <w:keepLines/>
              <w:spacing w:after="60" w:line="240" w:lineRule="auto"/>
              <w:textboxTightWrap w:val="allLines"/>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This may include the individual’s: </w:t>
            </w:r>
          </w:p>
          <w:p w14:paraId="492179DB"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Name (including initials)</w:t>
            </w:r>
          </w:p>
          <w:p w14:paraId="244CAAF7"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Identification number</w:t>
            </w:r>
          </w:p>
          <w:p w14:paraId="2C47887E"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Location data</w:t>
            </w:r>
          </w:p>
          <w:p w14:paraId="4F4C1D8B"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Online identifier, such as a username</w:t>
            </w:r>
          </w:p>
          <w:p w14:paraId="36163A2F" w14:textId="77777777" w:rsidR="0009567C" w:rsidRPr="0009567C" w:rsidRDefault="0009567C" w:rsidP="0009567C">
            <w:pPr>
              <w:keepLines/>
              <w:spacing w:after="60" w:line="240" w:lineRule="auto"/>
              <w:textboxTightWrap w:val="allLines"/>
              <w:rPr>
                <w:rFonts w:ascii="Arial" w:eastAsia="MS Mincho" w:hAnsi="Arial" w:cs="Times New Roman"/>
                <w:sz w:val="20"/>
                <w:szCs w:val="24"/>
                <w:lang w:val="en-US"/>
              </w:rPr>
            </w:pPr>
            <w:r w:rsidRPr="0009567C">
              <w:rPr>
                <w:rFonts w:ascii="Arial" w:eastAsia="MS Mincho" w:hAnsi="Arial" w:cs="Times New Roman"/>
                <w:sz w:val="20"/>
                <w:szCs w:val="24"/>
                <w:lang w:val="en-US"/>
              </w:rPr>
              <w:t>It may also include factors specific to the individual’s physical, physiological, genetic, mental, economic, cultural or social identity.</w:t>
            </w:r>
          </w:p>
        </w:tc>
      </w:tr>
      <w:tr w:rsidR="0009567C" w:rsidRPr="0009567C" w14:paraId="3950AC86" w14:textId="77777777" w:rsidTr="00292EE4">
        <w:trPr>
          <w:cantSplit/>
          <w:trHeight w:val="3611"/>
        </w:trPr>
        <w:tc>
          <w:tcPr>
            <w:tcW w:w="3732" w:type="dxa"/>
          </w:tcPr>
          <w:p w14:paraId="09BE353F" w14:textId="77777777" w:rsidR="0009567C" w:rsidRPr="0009567C" w:rsidRDefault="0009567C" w:rsidP="0009567C">
            <w:pPr>
              <w:spacing w:after="120" w:line="240" w:lineRule="auto"/>
              <w:rPr>
                <w:rFonts w:ascii="Arial" w:eastAsia="MS Mincho" w:hAnsi="Arial" w:cs="Times New Roman"/>
                <w:b/>
                <w:sz w:val="20"/>
                <w:szCs w:val="24"/>
                <w:lang w:val="en-US"/>
              </w:rPr>
            </w:pPr>
            <w:r w:rsidRPr="0009567C">
              <w:rPr>
                <w:rFonts w:ascii="Arial" w:eastAsia="MS Mincho" w:hAnsi="Arial" w:cs="Times New Roman"/>
                <w:b/>
                <w:sz w:val="20"/>
                <w:szCs w:val="24"/>
                <w:lang w:val="en-US"/>
              </w:rPr>
              <w:t>Special categories of personal data</w:t>
            </w:r>
          </w:p>
        </w:tc>
        <w:tc>
          <w:tcPr>
            <w:tcW w:w="5885" w:type="dxa"/>
          </w:tcPr>
          <w:p w14:paraId="610D67FC" w14:textId="77777777" w:rsidR="0009567C" w:rsidRPr="0009567C" w:rsidRDefault="0009567C" w:rsidP="0009567C">
            <w:pPr>
              <w:keepLines/>
              <w:spacing w:after="60" w:line="240" w:lineRule="auto"/>
              <w:textboxTightWrap w:val="allLines"/>
              <w:rPr>
                <w:rFonts w:ascii="Arial" w:eastAsia="MS Mincho" w:hAnsi="Arial" w:cs="Times New Roman"/>
                <w:sz w:val="20"/>
                <w:szCs w:val="24"/>
                <w:lang w:val="en-US"/>
              </w:rPr>
            </w:pPr>
            <w:r w:rsidRPr="0009567C">
              <w:rPr>
                <w:rFonts w:ascii="Arial" w:eastAsia="MS Mincho" w:hAnsi="Arial" w:cs="Times New Roman"/>
                <w:sz w:val="20"/>
                <w:szCs w:val="24"/>
                <w:lang w:val="en-US"/>
              </w:rPr>
              <w:t>Personal data which is more sensitive and so needs more protection, including information about an individual’s:</w:t>
            </w:r>
          </w:p>
          <w:p w14:paraId="5A5B0DEE"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Racial or ethnic origin</w:t>
            </w:r>
          </w:p>
          <w:p w14:paraId="72324610"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Political opinions</w:t>
            </w:r>
          </w:p>
          <w:p w14:paraId="0DB6D584"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Religious or philosophical beliefs</w:t>
            </w:r>
          </w:p>
          <w:p w14:paraId="3A29EC9D"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Trade union membership</w:t>
            </w:r>
          </w:p>
          <w:p w14:paraId="75671DB2"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Genetics</w:t>
            </w:r>
          </w:p>
          <w:p w14:paraId="0FEB2DA1"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Biometrics (such as fingerprints, retina and iris patterns), where used for identification purposes</w:t>
            </w:r>
          </w:p>
          <w:p w14:paraId="4C42259F"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Health – physical or mental</w:t>
            </w:r>
          </w:p>
          <w:p w14:paraId="20AA1E14"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Sex life or sexual orientation</w:t>
            </w:r>
          </w:p>
        </w:tc>
      </w:tr>
      <w:tr w:rsidR="0009567C" w:rsidRPr="0009567C" w14:paraId="75338D3A" w14:textId="77777777" w:rsidTr="00292EE4">
        <w:trPr>
          <w:cantSplit/>
          <w:trHeight w:val="1066"/>
        </w:trPr>
        <w:tc>
          <w:tcPr>
            <w:tcW w:w="3732" w:type="dxa"/>
          </w:tcPr>
          <w:p w14:paraId="66F7608D" w14:textId="77777777" w:rsidR="0009567C" w:rsidRPr="0009567C" w:rsidRDefault="0009567C" w:rsidP="0009567C">
            <w:pPr>
              <w:spacing w:after="120" w:line="240" w:lineRule="auto"/>
              <w:rPr>
                <w:rFonts w:ascii="Arial" w:eastAsia="MS Mincho" w:hAnsi="Arial" w:cs="Times New Roman"/>
                <w:b/>
                <w:sz w:val="20"/>
                <w:szCs w:val="24"/>
                <w:lang w:val="en-US"/>
              </w:rPr>
            </w:pPr>
            <w:r w:rsidRPr="0009567C">
              <w:rPr>
                <w:rFonts w:ascii="Arial" w:eastAsia="MS Mincho" w:hAnsi="Arial" w:cs="Times New Roman"/>
                <w:b/>
                <w:sz w:val="20"/>
                <w:szCs w:val="24"/>
                <w:lang w:val="en-US"/>
              </w:rPr>
              <w:lastRenderedPageBreak/>
              <w:t xml:space="preserve">Processing </w:t>
            </w:r>
          </w:p>
        </w:tc>
        <w:tc>
          <w:tcPr>
            <w:tcW w:w="5885" w:type="dxa"/>
          </w:tcPr>
          <w:p w14:paraId="3B3FF330" w14:textId="77777777" w:rsidR="0009567C" w:rsidRPr="0009567C" w:rsidRDefault="0009567C" w:rsidP="0009567C">
            <w:pPr>
              <w:keepLines/>
              <w:spacing w:after="60" w:line="240" w:lineRule="auto"/>
              <w:textboxTightWrap w:val="allLines"/>
              <w:rPr>
                <w:rFonts w:ascii="Arial" w:eastAsia="MS Mincho" w:hAnsi="Arial" w:cs="Times New Roman"/>
                <w:sz w:val="20"/>
                <w:szCs w:val="24"/>
                <w:lang w:val="en-US"/>
              </w:rPr>
            </w:pPr>
            <w:r w:rsidRPr="0009567C">
              <w:rPr>
                <w:rFonts w:ascii="Arial" w:eastAsia="MS Mincho" w:hAnsi="Arial" w:cs="Times New Roman"/>
                <w:sz w:val="20"/>
                <w:szCs w:val="24"/>
                <w:lang w:val="en-US"/>
              </w:rPr>
              <w:t>Anything done to personal data, such as collecting, recording, organising, structuring, storing, adapting, altering, retrieving, using, disseminating, erasing or destroying.</w:t>
            </w:r>
          </w:p>
          <w:p w14:paraId="1F615CD8" w14:textId="77777777" w:rsidR="0009567C" w:rsidRPr="0009567C" w:rsidRDefault="0009567C" w:rsidP="0009567C">
            <w:pPr>
              <w:keepLines/>
              <w:spacing w:after="60" w:line="240" w:lineRule="auto"/>
              <w:textboxTightWrap w:val="allLines"/>
              <w:rPr>
                <w:rFonts w:ascii="Arial" w:eastAsia="MS Mincho" w:hAnsi="Arial" w:cs="Times New Roman"/>
                <w:sz w:val="20"/>
                <w:szCs w:val="24"/>
                <w:lang w:val="en-US"/>
              </w:rPr>
            </w:pPr>
            <w:r w:rsidRPr="0009567C">
              <w:rPr>
                <w:rFonts w:ascii="Arial" w:eastAsia="MS Mincho" w:hAnsi="Arial" w:cs="Times New Roman"/>
                <w:sz w:val="20"/>
                <w:szCs w:val="24"/>
                <w:lang w:val="en-US"/>
              </w:rPr>
              <w:t>Processing can be automated or manual.</w:t>
            </w:r>
          </w:p>
        </w:tc>
      </w:tr>
      <w:tr w:rsidR="0009567C" w:rsidRPr="0009567C" w14:paraId="21DF6A6F" w14:textId="77777777" w:rsidTr="00292EE4">
        <w:trPr>
          <w:cantSplit/>
          <w:trHeight w:val="533"/>
        </w:trPr>
        <w:tc>
          <w:tcPr>
            <w:tcW w:w="3732" w:type="dxa"/>
          </w:tcPr>
          <w:p w14:paraId="55BDE434" w14:textId="77777777" w:rsidR="0009567C" w:rsidRPr="0009567C" w:rsidRDefault="0009567C" w:rsidP="0009567C">
            <w:pPr>
              <w:spacing w:after="120" w:line="240" w:lineRule="auto"/>
              <w:rPr>
                <w:rFonts w:ascii="Arial" w:eastAsia="MS Mincho" w:hAnsi="Arial" w:cs="Times New Roman"/>
                <w:b/>
                <w:sz w:val="20"/>
                <w:szCs w:val="24"/>
                <w:lang w:val="en-US"/>
              </w:rPr>
            </w:pPr>
            <w:r w:rsidRPr="0009567C">
              <w:rPr>
                <w:rFonts w:ascii="Arial" w:eastAsia="MS Mincho" w:hAnsi="Arial" w:cs="Times New Roman"/>
                <w:b/>
                <w:sz w:val="20"/>
                <w:szCs w:val="24"/>
                <w:lang w:val="en-US"/>
              </w:rPr>
              <w:t>Data subject</w:t>
            </w:r>
          </w:p>
        </w:tc>
        <w:tc>
          <w:tcPr>
            <w:tcW w:w="5885" w:type="dxa"/>
          </w:tcPr>
          <w:p w14:paraId="70E87BB9" w14:textId="77777777" w:rsidR="0009567C" w:rsidRPr="0009567C" w:rsidRDefault="0009567C" w:rsidP="0009567C">
            <w:pPr>
              <w:keepLines/>
              <w:spacing w:after="60" w:line="240" w:lineRule="auto"/>
              <w:textboxTightWrap w:val="allLines"/>
              <w:rPr>
                <w:rFonts w:ascii="Arial" w:eastAsia="MS Mincho" w:hAnsi="Arial" w:cs="Times New Roman"/>
                <w:sz w:val="20"/>
                <w:szCs w:val="24"/>
                <w:highlight w:val="yellow"/>
                <w:lang w:val="en-US"/>
              </w:rPr>
            </w:pPr>
            <w:r w:rsidRPr="0009567C">
              <w:rPr>
                <w:rFonts w:ascii="Arial" w:eastAsia="MS Mincho" w:hAnsi="Arial" w:cs="Times New Roman"/>
                <w:sz w:val="20"/>
                <w:szCs w:val="24"/>
                <w:lang w:val="en-US"/>
              </w:rPr>
              <w:t>The identified or identifiable individual whose personal data is held or processed.</w:t>
            </w:r>
          </w:p>
        </w:tc>
      </w:tr>
      <w:tr w:rsidR="0009567C" w:rsidRPr="0009567C" w14:paraId="394096E8" w14:textId="77777777" w:rsidTr="00292EE4">
        <w:trPr>
          <w:cantSplit/>
          <w:trHeight w:val="533"/>
        </w:trPr>
        <w:tc>
          <w:tcPr>
            <w:tcW w:w="3732" w:type="dxa"/>
          </w:tcPr>
          <w:p w14:paraId="1302F27A" w14:textId="77777777" w:rsidR="0009567C" w:rsidRPr="0009567C" w:rsidRDefault="0009567C" w:rsidP="0009567C">
            <w:pPr>
              <w:spacing w:after="120" w:line="240" w:lineRule="auto"/>
              <w:rPr>
                <w:rFonts w:ascii="Arial" w:eastAsia="MS Mincho" w:hAnsi="Arial" w:cs="Times New Roman"/>
                <w:b/>
                <w:sz w:val="20"/>
                <w:szCs w:val="24"/>
                <w:lang w:val="en-US"/>
              </w:rPr>
            </w:pPr>
            <w:r w:rsidRPr="0009567C">
              <w:rPr>
                <w:rFonts w:ascii="Arial" w:eastAsia="MS Mincho" w:hAnsi="Arial" w:cs="Times New Roman"/>
                <w:b/>
                <w:sz w:val="20"/>
                <w:szCs w:val="24"/>
                <w:lang w:val="en-US"/>
              </w:rPr>
              <w:t>Data controller</w:t>
            </w:r>
          </w:p>
        </w:tc>
        <w:tc>
          <w:tcPr>
            <w:tcW w:w="5885" w:type="dxa"/>
          </w:tcPr>
          <w:p w14:paraId="731CF71A" w14:textId="77777777" w:rsidR="0009567C" w:rsidRPr="0009567C" w:rsidRDefault="0009567C" w:rsidP="0009567C">
            <w:pPr>
              <w:keepLines/>
              <w:spacing w:after="60" w:line="240" w:lineRule="auto"/>
              <w:textboxTightWrap w:val="allLines"/>
              <w:rPr>
                <w:rFonts w:ascii="Arial" w:eastAsia="MS Mincho" w:hAnsi="Arial" w:cs="Times New Roman"/>
                <w:sz w:val="20"/>
                <w:szCs w:val="24"/>
                <w:highlight w:val="yellow"/>
                <w:lang w:val="en-US"/>
              </w:rPr>
            </w:pPr>
            <w:r w:rsidRPr="0009567C">
              <w:rPr>
                <w:rFonts w:ascii="Arial" w:eastAsia="MS Mincho" w:hAnsi="Arial" w:cs="Times New Roman"/>
                <w:sz w:val="20"/>
                <w:szCs w:val="24"/>
                <w:lang w:val="en-US"/>
              </w:rPr>
              <w:t>A person or organisation that determines the purposes and the means of processing of personal data.</w:t>
            </w:r>
          </w:p>
        </w:tc>
      </w:tr>
      <w:tr w:rsidR="0009567C" w:rsidRPr="0009567C" w14:paraId="6449BE5F" w14:textId="77777777" w:rsidTr="00292EE4">
        <w:trPr>
          <w:cantSplit/>
          <w:trHeight w:val="761"/>
        </w:trPr>
        <w:tc>
          <w:tcPr>
            <w:tcW w:w="3732" w:type="dxa"/>
          </w:tcPr>
          <w:p w14:paraId="7DEA22DC" w14:textId="77777777" w:rsidR="0009567C" w:rsidRPr="0009567C" w:rsidRDefault="0009567C" w:rsidP="0009567C">
            <w:pPr>
              <w:spacing w:after="120" w:line="240" w:lineRule="auto"/>
              <w:rPr>
                <w:rFonts w:ascii="Arial" w:eastAsia="MS Mincho" w:hAnsi="Arial" w:cs="Times New Roman"/>
                <w:b/>
                <w:sz w:val="20"/>
                <w:szCs w:val="24"/>
                <w:lang w:val="en-US"/>
              </w:rPr>
            </w:pPr>
            <w:r w:rsidRPr="0009567C">
              <w:rPr>
                <w:rFonts w:ascii="Arial" w:eastAsia="MS Mincho" w:hAnsi="Arial" w:cs="Times New Roman"/>
                <w:b/>
                <w:sz w:val="20"/>
                <w:szCs w:val="24"/>
                <w:lang w:val="en-US"/>
              </w:rPr>
              <w:t xml:space="preserve">Data processor </w:t>
            </w:r>
          </w:p>
        </w:tc>
        <w:tc>
          <w:tcPr>
            <w:tcW w:w="5885" w:type="dxa"/>
          </w:tcPr>
          <w:p w14:paraId="1A48574C" w14:textId="77777777" w:rsidR="0009567C" w:rsidRPr="0009567C" w:rsidRDefault="0009567C" w:rsidP="0009567C">
            <w:pPr>
              <w:keepLines/>
              <w:spacing w:after="60" w:line="240" w:lineRule="auto"/>
              <w:textboxTightWrap w:val="allLines"/>
              <w:rPr>
                <w:rFonts w:ascii="Arial" w:eastAsia="MS Mincho" w:hAnsi="Arial" w:cs="Times New Roman"/>
                <w:sz w:val="20"/>
                <w:szCs w:val="24"/>
                <w:highlight w:val="yellow"/>
                <w:lang w:val="en-US"/>
              </w:rPr>
            </w:pPr>
            <w:r w:rsidRPr="0009567C">
              <w:rPr>
                <w:rFonts w:ascii="Arial" w:eastAsia="MS Mincho" w:hAnsi="Arial" w:cs="Times New Roman"/>
                <w:sz w:val="20"/>
                <w:szCs w:val="24"/>
                <w:lang w:val="en-US"/>
              </w:rPr>
              <w:t>A person or other body, other than an employee of the data controller, who processes personal data on behalf of the data controller.</w:t>
            </w:r>
          </w:p>
        </w:tc>
      </w:tr>
      <w:tr w:rsidR="0009567C" w:rsidRPr="0009567C" w14:paraId="4BC4475C" w14:textId="77777777" w:rsidTr="00292EE4">
        <w:trPr>
          <w:cantSplit/>
          <w:trHeight w:val="777"/>
        </w:trPr>
        <w:tc>
          <w:tcPr>
            <w:tcW w:w="3732" w:type="dxa"/>
          </w:tcPr>
          <w:p w14:paraId="7C193274" w14:textId="77777777" w:rsidR="0009567C" w:rsidRPr="0009567C" w:rsidRDefault="0009567C" w:rsidP="0009567C">
            <w:pPr>
              <w:spacing w:after="120" w:line="240" w:lineRule="auto"/>
              <w:rPr>
                <w:rFonts w:ascii="Arial" w:eastAsia="MS Mincho" w:hAnsi="Arial" w:cs="Times New Roman"/>
                <w:b/>
                <w:sz w:val="20"/>
                <w:szCs w:val="24"/>
                <w:lang w:val="en-US"/>
              </w:rPr>
            </w:pPr>
            <w:r w:rsidRPr="0009567C">
              <w:rPr>
                <w:rFonts w:ascii="Arial" w:eastAsia="MS Mincho" w:hAnsi="Arial" w:cs="Times New Roman"/>
                <w:b/>
                <w:sz w:val="20"/>
                <w:szCs w:val="24"/>
                <w:lang w:val="en-US"/>
              </w:rPr>
              <w:t>Personal data breach</w:t>
            </w:r>
          </w:p>
        </w:tc>
        <w:tc>
          <w:tcPr>
            <w:tcW w:w="5885" w:type="dxa"/>
          </w:tcPr>
          <w:p w14:paraId="4B03CD21" w14:textId="77777777" w:rsidR="0009567C" w:rsidRDefault="0009567C" w:rsidP="0009567C">
            <w:pPr>
              <w:keepLines/>
              <w:spacing w:after="60" w:line="240" w:lineRule="auto"/>
              <w:textboxTightWrap w:val="allLines"/>
              <w:rPr>
                <w:rFonts w:ascii="Arial" w:eastAsia="MS Mincho" w:hAnsi="Arial" w:cs="Times New Roman"/>
                <w:sz w:val="20"/>
                <w:szCs w:val="24"/>
                <w:lang w:val="en-US"/>
              </w:rPr>
            </w:pPr>
            <w:r w:rsidRPr="0009567C">
              <w:rPr>
                <w:rFonts w:ascii="Arial" w:eastAsia="MS Mincho" w:hAnsi="Arial" w:cs="Times New Roman"/>
                <w:sz w:val="20"/>
                <w:szCs w:val="24"/>
                <w:lang w:val="en-US"/>
              </w:rPr>
              <w:t>A breach of security leading to the accidental or unlawful destruction, loss, alteration, unauthorised disclosure of, or access to, personal data.</w:t>
            </w:r>
          </w:p>
          <w:p w14:paraId="6DB17437" w14:textId="77777777" w:rsidR="009B7055" w:rsidRPr="00BD5115" w:rsidRDefault="009B7055" w:rsidP="0009567C">
            <w:pPr>
              <w:keepLines/>
              <w:spacing w:after="60" w:line="240" w:lineRule="auto"/>
              <w:textboxTightWrap w:val="allLines"/>
              <w:rPr>
                <w:rFonts w:ascii="Arial" w:eastAsia="MS Mincho" w:hAnsi="Arial" w:cs="Times New Roman"/>
                <w:sz w:val="20"/>
                <w:szCs w:val="24"/>
                <w:highlight w:val="yellow"/>
              </w:rPr>
            </w:pPr>
          </w:p>
        </w:tc>
      </w:tr>
    </w:tbl>
    <w:p w14:paraId="451E21CA" w14:textId="77777777" w:rsidR="0009567C" w:rsidRPr="0009567C" w:rsidRDefault="0009567C" w:rsidP="0009567C">
      <w:pPr>
        <w:spacing w:after="120" w:line="240" w:lineRule="auto"/>
        <w:rPr>
          <w:rFonts w:ascii="Arial" w:eastAsia="MS Mincho" w:hAnsi="Arial" w:cs="Times New Roman"/>
          <w:sz w:val="20"/>
          <w:szCs w:val="24"/>
        </w:rPr>
      </w:pPr>
    </w:p>
    <w:p w14:paraId="30031FD2" w14:textId="77777777" w:rsidR="0009567C" w:rsidRPr="0009567C" w:rsidRDefault="0009567C" w:rsidP="0009567C">
      <w:pPr>
        <w:spacing w:after="120" w:line="240" w:lineRule="auto"/>
        <w:rPr>
          <w:rFonts w:ascii="Arial" w:eastAsia="MS Mincho" w:hAnsi="Arial" w:cs="Times New Roman"/>
          <w:sz w:val="20"/>
          <w:szCs w:val="24"/>
        </w:rPr>
      </w:pPr>
    </w:p>
    <w:p w14:paraId="4627D4D0" w14:textId="77777777" w:rsidR="00171143" w:rsidRDefault="00171143" w:rsidP="0009567C">
      <w:pPr>
        <w:spacing w:before="120" w:after="120" w:line="240" w:lineRule="auto"/>
        <w:outlineLvl w:val="0"/>
        <w:rPr>
          <w:rFonts w:ascii="Arial" w:eastAsia="Calibri" w:hAnsi="Arial" w:cs="Arial"/>
          <w:b/>
          <w:color w:val="FF1F64"/>
          <w:sz w:val="28"/>
          <w:szCs w:val="36"/>
        </w:rPr>
      </w:pPr>
      <w:bookmarkStart w:id="3" w:name="_Toc34903022"/>
    </w:p>
    <w:p w14:paraId="2CD6A562" w14:textId="59E1CAA4" w:rsidR="0009567C" w:rsidRPr="0009567C" w:rsidRDefault="0009567C" w:rsidP="0009567C">
      <w:pPr>
        <w:spacing w:before="120" w:after="120" w:line="240" w:lineRule="auto"/>
        <w:outlineLvl w:val="0"/>
        <w:rPr>
          <w:rFonts w:ascii="Arial" w:eastAsia="Calibri" w:hAnsi="Arial" w:cs="Arial"/>
          <w:b/>
          <w:color w:val="FF1F64"/>
          <w:sz w:val="28"/>
          <w:szCs w:val="36"/>
        </w:rPr>
      </w:pPr>
      <w:r w:rsidRPr="0009567C">
        <w:rPr>
          <w:rFonts w:ascii="Arial" w:eastAsia="Calibri" w:hAnsi="Arial" w:cs="Arial"/>
          <w:b/>
          <w:color w:val="FF1F64"/>
          <w:sz w:val="28"/>
          <w:szCs w:val="36"/>
        </w:rPr>
        <w:t>4. The data controller</w:t>
      </w:r>
      <w:bookmarkEnd w:id="3"/>
    </w:p>
    <w:p w14:paraId="41935A73"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Our school processes personal data relating to parents, pupils, staff, governors, visitors and others, and therefore is a data controller.</w:t>
      </w:r>
    </w:p>
    <w:p w14:paraId="4D01C0F3" w14:textId="0E68590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The school is registered with the ICO </w:t>
      </w:r>
      <w:r w:rsidR="00C058AA">
        <w:rPr>
          <w:rFonts w:ascii="Arial" w:eastAsia="MS Mincho" w:hAnsi="Arial" w:cs="Times New Roman"/>
          <w:sz w:val="20"/>
          <w:szCs w:val="24"/>
        </w:rPr>
        <w:t>and</w:t>
      </w:r>
      <w:r w:rsidRPr="0009567C">
        <w:rPr>
          <w:rFonts w:ascii="Arial" w:eastAsia="MS Mincho" w:hAnsi="Arial" w:cs="Times New Roman"/>
          <w:sz w:val="20"/>
          <w:szCs w:val="24"/>
        </w:rPr>
        <w:t xml:space="preserve"> has paid its data protection fee to the ICO, as legally required. </w:t>
      </w:r>
    </w:p>
    <w:p w14:paraId="5753F594" w14:textId="77777777" w:rsidR="0009567C" w:rsidRPr="0009567C" w:rsidRDefault="0009567C" w:rsidP="0009567C">
      <w:pPr>
        <w:spacing w:after="120" w:line="240" w:lineRule="auto"/>
        <w:rPr>
          <w:rFonts w:ascii="Arial" w:eastAsia="MS Mincho" w:hAnsi="Arial" w:cs="Times New Roman"/>
          <w:sz w:val="20"/>
          <w:szCs w:val="24"/>
        </w:rPr>
      </w:pPr>
    </w:p>
    <w:p w14:paraId="2ADB2F04" w14:textId="77777777" w:rsidR="00171143" w:rsidRDefault="00171143" w:rsidP="0009567C">
      <w:pPr>
        <w:spacing w:before="120" w:after="120" w:line="240" w:lineRule="auto"/>
        <w:outlineLvl w:val="0"/>
        <w:rPr>
          <w:rFonts w:ascii="Arial" w:eastAsia="Calibri" w:hAnsi="Arial" w:cs="Arial"/>
          <w:b/>
          <w:color w:val="FF1F64"/>
          <w:sz w:val="28"/>
          <w:szCs w:val="36"/>
        </w:rPr>
      </w:pPr>
      <w:bookmarkStart w:id="4" w:name="_Toc34903023"/>
    </w:p>
    <w:p w14:paraId="4B011DA9" w14:textId="011C043C" w:rsidR="0009567C" w:rsidRPr="0009567C" w:rsidRDefault="0009567C" w:rsidP="0009567C">
      <w:pPr>
        <w:spacing w:before="120" w:after="120" w:line="240" w:lineRule="auto"/>
        <w:outlineLvl w:val="0"/>
        <w:rPr>
          <w:rFonts w:ascii="Arial" w:eastAsia="Calibri" w:hAnsi="Arial" w:cs="Arial"/>
          <w:b/>
          <w:color w:val="FF1F64"/>
          <w:sz w:val="28"/>
          <w:szCs w:val="36"/>
        </w:rPr>
      </w:pPr>
      <w:r w:rsidRPr="0009567C">
        <w:rPr>
          <w:rFonts w:ascii="Arial" w:eastAsia="Calibri" w:hAnsi="Arial" w:cs="Arial"/>
          <w:b/>
          <w:color w:val="FF1F64"/>
          <w:sz w:val="28"/>
          <w:szCs w:val="36"/>
        </w:rPr>
        <w:t>5. Roles and responsibilities</w:t>
      </w:r>
      <w:bookmarkEnd w:id="4"/>
    </w:p>
    <w:p w14:paraId="04DBAFA5"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This policy applies to </w:t>
      </w:r>
      <w:r w:rsidRPr="0009567C">
        <w:rPr>
          <w:rFonts w:ascii="Arial" w:eastAsia="MS Mincho" w:hAnsi="Arial" w:cs="Times New Roman"/>
          <w:b/>
          <w:sz w:val="20"/>
          <w:szCs w:val="24"/>
        </w:rPr>
        <w:t>all staff</w:t>
      </w:r>
      <w:r w:rsidRPr="0009567C">
        <w:rPr>
          <w:rFonts w:ascii="Arial" w:eastAsia="MS Mincho" w:hAnsi="Arial" w:cs="Times New Roman"/>
          <w:sz w:val="20"/>
          <w:szCs w:val="24"/>
        </w:rPr>
        <w:t xml:space="preserve"> employed by our school, and to external organisations or individuals working on our behalf. Staff who do not comply with this policy may face disciplinary action.</w:t>
      </w:r>
    </w:p>
    <w:p w14:paraId="7AEDF8D9" w14:textId="77777777" w:rsidR="0009567C" w:rsidRPr="0009567C" w:rsidRDefault="0009567C" w:rsidP="0009567C">
      <w:pPr>
        <w:spacing w:before="240" w:after="120" w:line="240" w:lineRule="auto"/>
        <w:rPr>
          <w:rFonts w:ascii="Arial" w:eastAsia="MS Mincho" w:hAnsi="Arial" w:cs="Times New Roman"/>
          <w:b/>
          <w:color w:val="12263F"/>
          <w:sz w:val="24"/>
          <w:szCs w:val="24"/>
        </w:rPr>
      </w:pPr>
      <w:r w:rsidRPr="0009567C">
        <w:rPr>
          <w:rFonts w:ascii="Arial" w:eastAsia="MS Mincho" w:hAnsi="Arial" w:cs="Times New Roman"/>
          <w:b/>
          <w:color w:val="12263F"/>
          <w:sz w:val="24"/>
          <w:szCs w:val="24"/>
        </w:rPr>
        <w:t>5.1 Governing board</w:t>
      </w:r>
    </w:p>
    <w:p w14:paraId="1670879C"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The governing board has overall responsibility for ensuring that our school complies with all relevant data protection obligations.</w:t>
      </w:r>
    </w:p>
    <w:p w14:paraId="760F1900" w14:textId="7AA06EF9" w:rsidR="0009567C" w:rsidRPr="0009567C" w:rsidRDefault="0009567C" w:rsidP="0009567C">
      <w:pPr>
        <w:spacing w:before="240" w:after="120" w:line="240" w:lineRule="auto"/>
        <w:rPr>
          <w:rFonts w:ascii="Arial" w:eastAsia="MS Mincho" w:hAnsi="Arial" w:cs="Times New Roman"/>
          <w:b/>
          <w:color w:val="12263F"/>
          <w:sz w:val="24"/>
          <w:szCs w:val="24"/>
        </w:rPr>
      </w:pPr>
      <w:r w:rsidRPr="0009567C">
        <w:rPr>
          <w:rFonts w:ascii="Arial" w:eastAsia="MS Mincho" w:hAnsi="Arial" w:cs="Times New Roman"/>
          <w:b/>
          <w:color w:val="12263F"/>
          <w:sz w:val="24"/>
          <w:szCs w:val="24"/>
        </w:rPr>
        <w:t xml:space="preserve">5.2 Data </w:t>
      </w:r>
      <w:r w:rsidR="00F36C1B">
        <w:rPr>
          <w:rFonts w:ascii="Arial" w:eastAsia="MS Mincho" w:hAnsi="Arial" w:cs="Times New Roman"/>
          <w:b/>
          <w:color w:val="12263F"/>
          <w:sz w:val="24"/>
          <w:szCs w:val="24"/>
        </w:rPr>
        <w:t>P</w:t>
      </w:r>
      <w:r w:rsidRPr="0009567C">
        <w:rPr>
          <w:rFonts w:ascii="Arial" w:eastAsia="MS Mincho" w:hAnsi="Arial" w:cs="Times New Roman"/>
          <w:b/>
          <w:color w:val="12263F"/>
          <w:sz w:val="24"/>
          <w:szCs w:val="24"/>
        </w:rPr>
        <w:t xml:space="preserve">rotection </w:t>
      </w:r>
      <w:r w:rsidR="00F36C1B">
        <w:rPr>
          <w:rFonts w:ascii="Arial" w:eastAsia="MS Mincho" w:hAnsi="Arial" w:cs="Times New Roman"/>
          <w:b/>
          <w:color w:val="12263F"/>
          <w:sz w:val="24"/>
          <w:szCs w:val="24"/>
        </w:rPr>
        <w:t>O</w:t>
      </w:r>
      <w:r w:rsidRPr="0009567C">
        <w:rPr>
          <w:rFonts w:ascii="Arial" w:eastAsia="MS Mincho" w:hAnsi="Arial" w:cs="Times New Roman"/>
          <w:b/>
          <w:color w:val="12263F"/>
          <w:sz w:val="24"/>
          <w:szCs w:val="24"/>
        </w:rPr>
        <w:t>fficer</w:t>
      </w:r>
      <w:r w:rsidR="00F36C1B">
        <w:rPr>
          <w:rFonts w:ascii="Arial" w:eastAsia="MS Mincho" w:hAnsi="Arial" w:cs="Times New Roman"/>
          <w:b/>
          <w:color w:val="12263F"/>
          <w:sz w:val="24"/>
          <w:szCs w:val="24"/>
        </w:rPr>
        <w:t xml:space="preserve"> (DPO)</w:t>
      </w:r>
    </w:p>
    <w:p w14:paraId="3C3F1115" w14:textId="6B90699A"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The </w:t>
      </w:r>
      <w:r w:rsidR="00F36C1B">
        <w:rPr>
          <w:rFonts w:ascii="Arial" w:eastAsia="MS Mincho" w:hAnsi="Arial" w:cs="Times New Roman"/>
          <w:sz w:val="20"/>
          <w:szCs w:val="24"/>
        </w:rPr>
        <w:t>D</w:t>
      </w:r>
      <w:r w:rsidRPr="0009567C">
        <w:rPr>
          <w:rFonts w:ascii="Arial" w:eastAsia="MS Mincho" w:hAnsi="Arial" w:cs="Times New Roman"/>
          <w:sz w:val="20"/>
          <w:szCs w:val="24"/>
        </w:rPr>
        <w:t xml:space="preserve">ata </w:t>
      </w:r>
      <w:r w:rsidR="00F36C1B">
        <w:rPr>
          <w:rFonts w:ascii="Arial" w:eastAsia="MS Mincho" w:hAnsi="Arial" w:cs="Times New Roman"/>
          <w:sz w:val="20"/>
          <w:szCs w:val="24"/>
        </w:rPr>
        <w:t>P</w:t>
      </w:r>
      <w:r w:rsidRPr="0009567C">
        <w:rPr>
          <w:rFonts w:ascii="Arial" w:eastAsia="MS Mincho" w:hAnsi="Arial" w:cs="Times New Roman"/>
          <w:sz w:val="20"/>
          <w:szCs w:val="24"/>
        </w:rPr>
        <w:t xml:space="preserve">rotection </w:t>
      </w:r>
      <w:r w:rsidR="00F36C1B">
        <w:rPr>
          <w:rFonts w:ascii="Arial" w:eastAsia="MS Mincho" w:hAnsi="Arial" w:cs="Times New Roman"/>
          <w:sz w:val="20"/>
          <w:szCs w:val="24"/>
        </w:rPr>
        <w:t>O</w:t>
      </w:r>
      <w:r w:rsidRPr="0009567C">
        <w:rPr>
          <w:rFonts w:ascii="Arial" w:eastAsia="MS Mincho" w:hAnsi="Arial" w:cs="Times New Roman"/>
          <w:sz w:val="20"/>
          <w:szCs w:val="24"/>
        </w:rPr>
        <w:t>fficer (DPO) is responsible for overseeing the implementation of this policy, monitoring our compliance with data protection law, and developing related policies and guidelines where applicable.</w:t>
      </w:r>
    </w:p>
    <w:p w14:paraId="5A7F24AD"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They will provide an annual report of their activities directly to the governing board and, where relevant, report to the board their advice and recommendations on school data protection issues. </w:t>
      </w:r>
    </w:p>
    <w:p w14:paraId="5AAED6B7"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The DPO is also the first point of contact for individuals whose data the school processes, and for the ICO.</w:t>
      </w:r>
    </w:p>
    <w:p w14:paraId="00700A78"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Full details of the DPO’s responsibilities are set out in their job description.</w:t>
      </w:r>
    </w:p>
    <w:p w14:paraId="654E44DB" w14:textId="33FA7820"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lastRenderedPageBreak/>
        <w:t xml:space="preserve">Our DPO is </w:t>
      </w:r>
      <w:r w:rsidRPr="0009567C">
        <w:rPr>
          <w:rFonts w:ascii="Arial" w:eastAsia="MS Mincho" w:hAnsi="Arial" w:cs="Arial"/>
          <w:b/>
          <w:sz w:val="20"/>
          <w:szCs w:val="24"/>
          <w:lang w:val="en-US"/>
        </w:rPr>
        <w:t>Mr Nick Holden, (NexusPro</w:t>
      </w:r>
      <w:r w:rsidR="00C15CE5">
        <w:rPr>
          <w:rFonts w:ascii="Arial" w:eastAsia="MS Mincho" w:hAnsi="Arial" w:cs="Arial"/>
          <w:b/>
          <w:sz w:val="20"/>
          <w:szCs w:val="24"/>
          <w:lang w:val="en-US"/>
        </w:rPr>
        <w:t>t</w:t>
      </w:r>
      <w:r w:rsidRPr="0009567C">
        <w:rPr>
          <w:rFonts w:ascii="Arial" w:eastAsia="MS Mincho" w:hAnsi="Arial" w:cs="Arial"/>
          <w:b/>
          <w:sz w:val="20"/>
          <w:szCs w:val="24"/>
          <w:lang w:val="en-US"/>
        </w:rPr>
        <w:t xml:space="preserve">ect) </w:t>
      </w:r>
      <w:r w:rsidRPr="0009567C">
        <w:rPr>
          <w:rFonts w:ascii="Arial" w:eastAsia="MS Mincho" w:hAnsi="Arial" w:cs="Times New Roman"/>
          <w:sz w:val="20"/>
          <w:szCs w:val="24"/>
        </w:rPr>
        <w:t xml:space="preserve">and is contactable on </w:t>
      </w:r>
      <w:r w:rsidRPr="006B4C9A">
        <w:rPr>
          <w:rFonts w:ascii="Arial" w:eastAsia="MS Mincho" w:hAnsi="Arial" w:cs="Arial"/>
          <w:sz w:val="20"/>
          <w:szCs w:val="24"/>
          <w:lang w:val="en-US"/>
        </w:rPr>
        <w:t>0</w:t>
      </w:r>
      <w:r w:rsidR="00935B1B" w:rsidRPr="006B4C9A">
        <w:rPr>
          <w:rFonts w:ascii="Arial" w:eastAsia="MS Mincho" w:hAnsi="Arial" w:cs="Arial"/>
          <w:sz w:val="20"/>
          <w:szCs w:val="24"/>
          <w:lang w:val="en-US"/>
        </w:rPr>
        <w:t>7469 193981</w:t>
      </w:r>
      <w:r w:rsidRPr="006B4C9A">
        <w:rPr>
          <w:rFonts w:ascii="Arial" w:eastAsia="MS Mincho" w:hAnsi="Arial" w:cs="Arial"/>
          <w:b/>
          <w:sz w:val="20"/>
          <w:szCs w:val="24"/>
          <w:lang w:val="en-US"/>
        </w:rPr>
        <w:t xml:space="preserve"> </w:t>
      </w:r>
      <w:r w:rsidRPr="006B4C9A">
        <w:rPr>
          <w:rFonts w:ascii="Arial" w:eastAsia="MS Mincho" w:hAnsi="Arial" w:cs="Arial"/>
          <w:sz w:val="20"/>
          <w:szCs w:val="24"/>
          <w:lang w:val="en-US"/>
        </w:rPr>
        <w:t xml:space="preserve">or </w:t>
      </w:r>
      <w:hyperlink r:id="rId14" w:history="1">
        <w:r w:rsidRPr="006B4C9A">
          <w:rPr>
            <w:rFonts w:ascii="Arial" w:eastAsia="MS Mincho" w:hAnsi="Arial" w:cs="Arial"/>
            <w:color w:val="0072CC"/>
            <w:sz w:val="20"/>
            <w:szCs w:val="24"/>
            <w:u w:val="single"/>
            <w:lang w:val="en-US"/>
          </w:rPr>
          <w:t>governance@nexus-global.co.uk</w:t>
        </w:r>
      </w:hyperlink>
      <w:r w:rsidRPr="006B4C9A">
        <w:rPr>
          <w:rFonts w:ascii="Arial" w:eastAsia="MS Mincho" w:hAnsi="Arial" w:cs="Arial"/>
          <w:color w:val="0072CC"/>
          <w:sz w:val="20"/>
          <w:szCs w:val="24"/>
          <w:u w:val="single"/>
          <w:lang w:val="en-US"/>
        </w:rPr>
        <w:t xml:space="preserve"> </w:t>
      </w:r>
      <w:r w:rsidRPr="006B4C9A">
        <w:rPr>
          <w:rFonts w:ascii="Arial" w:eastAsia="MS Mincho" w:hAnsi="Arial" w:cs="Times New Roman"/>
          <w:sz w:val="20"/>
          <w:szCs w:val="24"/>
        </w:rPr>
        <w:t>.</w:t>
      </w:r>
      <w:r w:rsidR="000D18F0" w:rsidRPr="006B4C9A">
        <w:rPr>
          <w:rFonts w:ascii="Arial" w:eastAsia="MS Mincho" w:hAnsi="Arial" w:cs="Times New Roman"/>
          <w:sz w:val="20"/>
          <w:szCs w:val="24"/>
        </w:rPr>
        <w:t xml:space="preserve"> </w:t>
      </w:r>
      <w:bookmarkStart w:id="5" w:name="_Hlk34902726"/>
    </w:p>
    <w:bookmarkEnd w:id="5"/>
    <w:p w14:paraId="06B4664C" w14:textId="77777777" w:rsidR="0009567C" w:rsidRPr="0009567C" w:rsidRDefault="0009567C" w:rsidP="0009567C">
      <w:pPr>
        <w:spacing w:before="240" w:after="120" w:line="240" w:lineRule="auto"/>
        <w:rPr>
          <w:rFonts w:ascii="Arial" w:eastAsia="MS Mincho" w:hAnsi="Arial" w:cs="Times New Roman"/>
          <w:b/>
          <w:color w:val="12263F"/>
          <w:sz w:val="24"/>
          <w:szCs w:val="24"/>
        </w:rPr>
      </w:pPr>
      <w:r w:rsidRPr="0009567C">
        <w:rPr>
          <w:rFonts w:ascii="Arial" w:eastAsia="MS Mincho" w:hAnsi="Arial" w:cs="Times New Roman"/>
          <w:b/>
          <w:color w:val="12263F"/>
          <w:sz w:val="24"/>
          <w:szCs w:val="24"/>
        </w:rPr>
        <w:t>5.3 Headteacher</w:t>
      </w:r>
    </w:p>
    <w:p w14:paraId="51C51D4B" w14:textId="5342F301"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The </w:t>
      </w:r>
      <w:r w:rsidR="000D18F0">
        <w:rPr>
          <w:rFonts w:ascii="Arial" w:eastAsia="MS Mincho" w:hAnsi="Arial" w:cs="Times New Roman"/>
          <w:sz w:val="20"/>
          <w:szCs w:val="24"/>
        </w:rPr>
        <w:t>H</w:t>
      </w:r>
      <w:r w:rsidRPr="0009567C">
        <w:rPr>
          <w:rFonts w:ascii="Arial" w:eastAsia="MS Mincho" w:hAnsi="Arial" w:cs="Times New Roman"/>
          <w:sz w:val="20"/>
          <w:szCs w:val="24"/>
        </w:rPr>
        <w:t>eadteacher acts as the representative of the data controller on a day-to-day basis.</w:t>
      </w:r>
    </w:p>
    <w:p w14:paraId="12019C1E" w14:textId="77777777" w:rsidR="0009567C" w:rsidRPr="0009567C" w:rsidRDefault="0009567C" w:rsidP="0009567C">
      <w:pPr>
        <w:spacing w:before="240" w:after="120" w:line="240" w:lineRule="auto"/>
        <w:rPr>
          <w:rFonts w:ascii="Arial" w:eastAsia="MS Mincho" w:hAnsi="Arial" w:cs="Times New Roman"/>
          <w:b/>
          <w:color w:val="12263F"/>
          <w:sz w:val="24"/>
          <w:szCs w:val="24"/>
        </w:rPr>
      </w:pPr>
      <w:r w:rsidRPr="0009567C">
        <w:rPr>
          <w:rFonts w:ascii="Arial" w:eastAsia="MS Mincho" w:hAnsi="Arial" w:cs="Times New Roman"/>
          <w:b/>
          <w:color w:val="12263F"/>
          <w:sz w:val="24"/>
          <w:szCs w:val="24"/>
        </w:rPr>
        <w:t>5.4 All staff</w:t>
      </w:r>
    </w:p>
    <w:p w14:paraId="62CEE484"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Staff are responsible for:</w:t>
      </w:r>
    </w:p>
    <w:p w14:paraId="36218FF1"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Collecting, storing and processing any personal data in accordance with this policy</w:t>
      </w:r>
    </w:p>
    <w:p w14:paraId="409BF149"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Informing the school of any changes to their personal data, such as a change of address</w:t>
      </w:r>
    </w:p>
    <w:p w14:paraId="3984441A"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Contacting the DPO in the following circumstances: </w:t>
      </w:r>
    </w:p>
    <w:p w14:paraId="22357755"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With any questions about the operation of this policy, data protection law, retaining personal data or keeping personal data secure</w:t>
      </w:r>
    </w:p>
    <w:p w14:paraId="782FC234"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If they have any concerns that this policy is not being followed</w:t>
      </w:r>
    </w:p>
    <w:p w14:paraId="5B3A4C49"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If they are unsure whether or not they have a lawful basis to use personal data in a particular way</w:t>
      </w:r>
    </w:p>
    <w:p w14:paraId="668D6F0C"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If they need to rely on or capture consent, draft a privacy notice, deal with data protection rights invoked by an individual, or transfer personal data outside the European Economic Area</w:t>
      </w:r>
    </w:p>
    <w:p w14:paraId="5AEA1A17"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If there has been a data breach</w:t>
      </w:r>
    </w:p>
    <w:p w14:paraId="61F7D26C"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Whenever they are engaging in a new activity that may affect the privacy rights of individuals</w:t>
      </w:r>
    </w:p>
    <w:p w14:paraId="7B5072EA"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If they need help with any contracts or sharing personal data with third parties</w:t>
      </w:r>
    </w:p>
    <w:p w14:paraId="58557A9C" w14:textId="77777777" w:rsidR="0009567C" w:rsidRPr="0009567C" w:rsidRDefault="0009567C" w:rsidP="0009567C">
      <w:pPr>
        <w:spacing w:after="120" w:line="240" w:lineRule="auto"/>
        <w:rPr>
          <w:rFonts w:ascii="Arial" w:eastAsia="MS Mincho" w:hAnsi="Arial" w:cs="Times New Roman"/>
          <w:sz w:val="20"/>
          <w:szCs w:val="24"/>
        </w:rPr>
      </w:pPr>
    </w:p>
    <w:p w14:paraId="624D9966" w14:textId="77777777" w:rsidR="0009567C" w:rsidRPr="0009567C" w:rsidRDefault="0009567C" w:rsidP="0009567C">
      <w:pPr>
        <w:spacing w:before="120" w:after="120" w:line="240" w:lineRule="auto"/>
        <w:outlineLvl w:val="0"/>
        <w:rPr>
          <w:rFonts w:ascii="Arial" w:eastAsia="Calibri" w:hAnsi="Arial" w:cs="Arial"/>
          <w:b/>
          <w:color w:val="FF1F64"/>
          <w:sz w:val="28"/>
          <w:szCs w:val="36"/>
        </w:rPr>
      </w:pPr>
    </w:p>
    <w:p w14:paraId="5602B904" w14:textId="77777777"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6" w:name="_Toc34903024"/>
      <w:r w:rsidRPr="0009567C">
        <w:rPr>
          <w:rFonts w:ascii="Arial" w:eastAsia="Calibri" w:hAnsi="Arial" w:cs="Arial"/>
          <w:b/>
          <w:color w:val="FF1F64"/>
          <w:sz w:val="28"/>
          <w:szCs w:val="36"/>
        </w:rPr>
        <w:t>6. Data protection principles</w:t>
      </w:r>
      <w:bookmarkEnd w:id="6"/>
    </w:p>
    <w:p w14:paraId="4180BBEC" w14:textId="08AE406B"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The </w:t>
      </w:r>
      <w:r w:rsidR="005C53AD">
        <w:rPr>
          <w:rFonts w:ascii="Arial" w:eastAsia="MS Mincho" w:hAnsi="Arial" w:cs="Times New Roman"/>
          <w:sz w:val="20"/>
          <w:szCs w:val="24"/>
        </w:rPr>
        <w:t>UK-</w:t>
      </w:r>
      <w:r w:rsidRPr="0009567C">
        <w:rPr>
          <w:rFonts w:ascii="Arial" w:eastAsia="MS Mincho" w:hAnsi="Arial" w:cs="Times New Roman"/>
          <w:sz w:val="20"/>
          <w:szCs w:val="24"/>
        </w:rPr>
        <w:t xml:space="preserve">GDPR is based on data protection principles that our school must comply with. </w:t>
      </w:r>
    </w:p>
    <w:p w14:paraId="02B6350A"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The principles say that personal data must be:</w:t>
      </w:r>
    </w:p>
    <w:p w14:paraId="231D6E1E"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Processed lawfully, fairly and in a transparent manner</w:t>
      </w:r>
    </w:p>
    <w:p w14:paraId="3B163231"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Collected for specified, explicit and legitimate purposes</w:t>
      </w:r>
    </w:p>
    <w:p w14:paraId="5D90629B"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Adequate, relevant and limited to what is necessary to fulfil the purposes for which it is processed</w:t>
      </w:r>
    </w:p>
    <w:p w14:paraId="0723C83A"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Accurate and, where necessary, kept up to date</w:t>
      </w:r>
    </w:p>
    <w:p w14:paraId="02C50C7A"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Kept for no longer than is necessary for the purposes for which it is processed</w:t>
      </w:r>
    </w:p>
    <w:p w14:paraId="5C7C48A9"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Processed in a way that ensures it is appropriately secure</w:t>
      </w:r>
    </w:p>
    <w:p w14:paraId="26FC58E9"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This policy sets out how the school aims to comply with these principles.</w:t>
      </w:r>
    </w:p>
    <w:p w14:paraId="39EBA123" w14:textId="77777777" w:rsidR="0009567C" w:rsidRPr="0009567C" w:rsidRDefault="0009567C" w:rsidP="0009567C">
      <w:pPr>
        <w:spacing w:after="120" w:line="240" w:lineRule="auto"/>
        <w:rPr>
          <w:rFonts w:ascii="Arial" w:eastAsia="MS Mincho" w:hAnsi="Arial" w:cs="Times New Roman"/>
          <w:sz w:val="20"/>
          <w:szCs w:val="24"/>
        </w:rPr>
      </w:pPr>
    </w:p>
    <w:p w14:paraId="1F9181ED" w14:textId="77777777"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7" w:name="_Toc34903025"/>
      <w:r w:rsidRPr="0009567C">
        <w:rPr>
          <w:rFonts w:ascii="Arial" w:eastAsia="Calibri" w:hAnsi="Arial" w:cs="Arial"/>
          <w:b/>
          <w:color w:val="FF1F64"/>
          <w:sz w:val="28"/>
          <w:szCs w:val="36"/>
        </w:rPr>
        <w:t>7. Collecting personal data</w:t>
      </w:r>
      <w:bookmarkEnd w:id="7"/>
    </w:p>
    <w:p w14:paraId="2C321C25" w14:textId="77777777" w:rsidR="0009567C" w:rsidRPr="0009567C" w:rsidRDefault="0009567C" w:rsidP="0009567C">
      <w:pPr>
        <w:spacing w:before="240" w:after="120" w:line="240" w:lineRule="auto"/>
        <w:rPr>
          <w:rFonts w:ascii="Arial" w:eastAsia="MS Mincho" w:hAnsi="Arial" w:cs="Times New Roman"/>
          <w:b/>
          <w:color w:val="12263F"/>
          <w:sz w:val="24"/>
          <w:szCs w:val="24"/>
        </w:rPr>
      </w:pPr>
      <w:r w:rsidRPr="0009567C">
        <w:rPr>
          <w:rFonts w:ascii="Arial" w:eastAsia="MS Mincho" w:hAnsi="Arial" w:cs="Times New Roman"/>
          <w:b/>
          <w:color w:val="12263F"/>
          <w:sz w:val="24"/>
          <w:szCs w:val="24"/>
        </w:rPr>
        <w:t>7.1 Lawfulness, fairness and transparency</w:t>
      </w:r>
    </w:p>
    <w:p w14:paraId="196E7004"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We will only process personal data where we have one of 6 ‘lawful bases’ (legal reasons) to do so under data protection law:</w:t>
      </w:r>
    </w:p>
    <w:p w14:paraId="3CCC0240"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so that the school can </w:t>
      </w:r>
      <w:r w:rsidRPr="0009567C">
        <w:rPr>
          <w:rFonts w:ascii="Arial" w:eastAsia="MS Mincho" w:hAnsi="Arial" w:cs="Arial"/>
          <w:b/>
          <w:sz w:val="20"/>
          <w:szCs w:val="20"/>
        </w:rPr>
        <w:t>fulfil a contract</w:t>
      </w:r>
      <w:r w:rsidRPr="0009567C">
        <w:rPr>
          <w:rFonts w:ascii="Arial" w:eastAsia="MS Mincho" w:hAnsi="Arial" w:cs="Arial"/>
          <w:sz w:val="20"/>
          <w:szCs w:val="20"/>
        </w:rPr>
        <w:t xml:space="preserve"> with the individual, or the individual has asked the school to take specific steps before entering into a contract</w:t>
      </w:r>
    </w:p>
    <w:p w14:paraId="797F1EF3"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lastRenderedPageBreak/>
        <w:t xml:space="preserve">The data needs to be processed so that the school can </w:t>
      </w:r>
      <w:r w:rsidRPr="0009567C">
        <w:rPr>
          <w:rFonts w:ascii="Arial" w:eastAsia="MS Mincho" w:hAnsi="Arial" w:cs="Arial"/>
          <w:b/>
          <w:sz w:val="20"/>
          <w:szCs w:val="20"/>
        </w:rPr>
        <w:t>comply with a legal obligation</w:t>
      </w:r>
      <w:r w:rsidRPr="0009567C">
        <w:rPr>
          <w:rFonts w:ascii="Arial" w:eastAsia="MS Mincho" w:hAnsi="Arial" w:cs="Arial"/>
          <w:sz w:val="20"/>
          <w:szCs w:val="20"/>
        </w:rPr>
        <w:t xml:space="preserve"> </w:t>
      </w:r>
    </w:p>
    <w:p w14:paraId="1CD337FB"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to ensure the </w:t>
      </w:r>
      <w:r w:rsidRPr="0009567C">
        <w:rPr>
          <w:rFonts w:ascii="Arial" w:eastAsia="MS Mincho" w:hAnsi="Arial" w:cs="Arial"/>
          <w:b/>
          <w:sz w:val="20"/>
          <w:szCs w:val="20"/>
        </w:rPr>
        <w:t>vital interests</w:t>
      </w:r>
      <w:r w:rsidRPr="0009567C">
        <w:rPr>
          <w:rFonts w:ascii="Arial" w:eastAsia="MS Mincho" w:hAnsi="Arial" w:cs="Arial"/>
          <w:sz w:val="20"/>
          <w:szCs w:val="20"/>
        </w:rPr>
        <w:t xml:space="preserve"> of the individual or another person i.e. to protect someone’s life</w:t>
      </w:r>
    </w:p>
    <w:p w14:paraId="6E175AA4"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so that the school, as a public authority, can </w:t>
      </w:r>
      <w:r w:rsidRPr="0009567C">
        <w:rPr>
          <w:rFonts w:ascii="Arial" w:eastAsia="MS Mincho" w:hAnsi="Arial" w:cs="Arial"/>
          <w:b/>
          <w:sz w:val="20"/>
          <w:szCs w:val="20"/>
        </w:rPr>
        <w:t>perform a task</w:t>
      </w:r>
      <w:r w:rsidRPr="0009567C">
        <w:rPr>
          <w:rFonts w:ascii="Arial" w:eastAsia="MS Mincho" w:hAnsi="Arial" w:cs="Arial"/>
          <w:sz w:val="20"/>
          <w:szCs w:val="20"/>
        </w:rPr>
        <w:t xml:space="preserve"> </w:t>
      </w:r>
      <w:r w:rsidRPr="0009567C">
        <w:rPr>
          <w:rFonts w:ascii="Arial" w:eastAsia="MS Mincho" w:hAnsi="Arial" w:cs="Arial"/>
          <w:b/>
          <w:sz w:val="20"/>
          <w:szCs w:val="20"/>
        </w:rPr>
        <w:t>in the public interest or exercise its official authority</w:t>
      </w:r>
    </w:p>
    <w:p w14:paraId="10FD4A34" w14:textId="77777777" w:rsidR="0009567C" w:rsidRPr="0009567C" w:rsidRDefault="0009567C" w:rsidP="0009567C">
      <w:pPr>
        <w:spacing w:after="120" w:line="240" w:lineRule="auto"/>
        <w:ind w:left="340" w:hanging="170"/>
        <w:rPr>
          <w:rFonts w:ascii="Arial" w:eastAsia="MS Mincho" w:hAnsi="Arial" w:cs="Arial"/>
          <w:sz w:val="20"/>
          <w:szCs w:val="20"/>
        </w:rPr>
      </w:pPr>
      <w:r w:rsidRPr="00CF6482">
        <w:rPr>
          <w:rFonts w:ascii="Arial" w:eastAsia="MS Mincho" w:hAnsi="Arial" w:cs="Arial"/>
          <w:sz w:val="20"/>
          <w:szCs w:val="20"/>
        </w:rPr>
        <w:t xml:space="preserve">The data needs to be processed for the </w:t>
      </w:r>
      <w:r w:rsidRPr="00CF6482">
        <w:rPr>
          <w:rFonts w:ascii="Arial" w:eastAsia="MS Mincho" w:hAnsi="Arial" w:cs="Arial"/>
          <w:b/>
          <w:sz w:val="20"/>
          <w:szCs w:val="20"/>
        </w:rPr>
        <w:t>legitimate interests</w:t>
      </w:r>
      <w:r w:rsidRPr="00CF6482">
        <w:rPr>
          <w:rFonts w:ascii="Arial" w:eastAsia="MS Mincho" w:hAnsi="Arial" w:cs="Arial"/>
          <w:sz w:val="20"/>
          <w:szCs w:val="20"/>
        </w:rPr>
        <w:t xml:space="preserve"> of the school (where the processing is not for any tasks the school performs as a public authority) or a third party, </w:t>
      </w:r>
      <w:bookmarkStart w:id="8" w:name="_Hlk138147210"/>
      <w:r w:rsidRPr="00CF6482">
        <w:rPr>
          <w:rFonts w:ascii="Arial" w:eastAsia="MS Mincho" w:hAnsi="Arial" w:cs="Arial"/>
          <w:sz w:val="20"/>
          <w:szCs w:val="20"/>
        </w:rPr>
        <w:t>provided the individual’s rights and freedoms are not overridden</w:t>
      </w:r>
    </w:p>
    <w:bookmarkEnd w:id="8"/>
    <w:p w14:paraId="601473D9" w14:textId="77777777" w:rsidR="0009567C" w:rsidRDefault="0009567C" w:rsidP="0009567C">
      <w:pPr>
        <w:spacing w:after="120" w:line="240" w:lineRule="auto"/>
        <w:ind w:left="340" w:hanging="170"/>
        <w:rPr>
          <w:rFonts w:ascii="Arial" w:eastAsia="MS Mincho" w:hAnsi="Arial" w:cs="Arial"/>
          <w:b/>
          <w:sz w:val="20"/>
          <w:szCs w:val="20"/>
        </w:rPr>
      </w:pPr>
      <w:r w:rsidRPr="0009567C">
        <w:rPr>
          <w:rFonts w:ascii="Arial" w:eastAsia="MS Mincho" w:hAnsi="Arial" w:cs="Arial"/>
          <w:sz w:val="20"/>
          <w:szCs w:val="20"/>
        </w:rPr>
        <w:t xml:space="preserve">The individual (or their parent/carer when appropriate in the case of a pupil) has freely given clear </w:t>
      </w:r>
      <w:r w:rsidRPr="0009567C">
        <w:rPr>
          <w:rFonts w:ascii="Arial" w:eastAsia="MS Mincho" w:hAnsi="Arial" w:cs="Arial"/>
          <w:b/>
          <w:sz w:val="20"/>
          <w:szCs w:val="20"/>
        </w:rPr>
        <w:t xml:space="preserve">consent </w:t>
      </w:r>
    </w:p>
    <w:p w14:paraId="052180EA" w14:textId="77777777" w:rsidR="00F36C1B" w:rsidRPr="0009567C" w:rsidRDefault="00F36C1B" w:rsidP="0009567C">
      <w:pPr>
        <w:spacing w:after="120" w:line="240" w:lineRule="auto"/>
        <w:ind w:left="340" w:hanging="170"/>
        <w:rPr>
          <w:rFonts w:ascii="Arial" w:eastAsia="MS Mincho" w:hAnsi="Arial" w:cs="Arial"/>
          <w:sz w:val="20"/>
          <w:szCs w:val="20"/>
        </w:rPr>
      </w:pPr>
    </w:p>
    <w:p w14:paraId="0BAD2633"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For special categories of personal data, we will also meet one of the special category conditions for processing under data protection law:</w:t>
      </w:r>
    </w:p>
    <w:p w14:paraId="0C9F2841"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individual (or their parent/carer when appropriate in the case of a pupil) has given </w:t>
      </w:r>
      <w:r w:rsidRPr="0009567C">
        <w:rPr>
          <w:rFonts w:ascii="Arial" w:eastAsia="MS Mincho" w:hAnsi="Arial" w:cs="Arial"/>
          <w:b/>
          <w:sz w:val="20"/>
          <w:szCs w:val="20"/>
        </w:rPr>
        <w:t>explicit consent</w:t>
      </w:r>
    </w:p>
    <w:p w14:paraId="50D80228" w14:textId="77777777" w:rsidR="0009567C" w:rsidRPr="0009567C" w:rsidRDefault="0009567C" w:rsidP="0009567C">
      <w:pPr>
        <w:spacing w:after="120" w:line="240" w:lineRule="auto"/>
        <w:ind w:left="340" w:hanging="170"/>
        <w:rPr>
          <w:rFonts w:ascii="Arial" w:eastAsia="MS Mincho" w:hAnsi="Arial" w:cs="Arial"/>
          <w:b/>
          <w:sz w:val="20"/>
          <w:szCs w:val="20"/>
        </w:rPr>
      </w:pPr>
      <w:r w:rsidRPr="0009567C">
        <w:rPr>
          <w:rFonts w:ascii="Arial" w:eastAsia="MS Mincho" w:hAnsi="Arial" w:cs="Arial"/>
          <w:sz w:val="20"/>
          <w:szCs w:val="20"/>
        </w:rPr>
        <w:t xml:space="preserve">The data needs to be processed to perform or exercise obligations or rights in relation to </w:t>
      </w:r>
      <w:r w:rsidRPr="0009567C">
        <w:rPr>
          <w:rFonts w:ascii="Arial" w:eastAsia="MS Mincho" w:hAnsi="Arial" w:cs="Arial"/>
          <w:b/>
          <w:sz w:val="20"/>
          <w:szCs w:val="20"/>
        </w:rPr>
        <w:t>employment, social security or social protection law</w:t>
      </w:r>
    </w:p>
    <w:p w14:paraId="09D78962" w14:textId="77777777" w:rsidR="00C845EB"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to ensure the </w:t>
      </w:r>
      <w:r w:rsidRPr="0009567C">
        <w:rPr>
          <w:rFonts w:ascii="Arial" w:eastAsia="MS Mincho" w:hAnsi="Arial" w:cs="Arial"/>
          <w:b/>
          <w:sz w:val="20"/>
          <w:szCs w:val="20"/>
        </w:rPr>
        <w:t>vital interests</w:t>
      </w:r>
      <w:r w:rsidRPr="0009567C">
        <w:rPr>
          <w:rFonts w:ascii="Arial" w:eastAsia="MS Mincho" w:hAnsi="Arial" w:cs="Arial"/>
          <w:sz w:val="20"/>
          <w:szCs w:val="20"/>
        </w:rPr>
        <w:t xml:space="preserve"> of the individual or another person, where the individual is physically or legally incapable of giving consent</w:t>
      </w:r>
    </w:p>
    <w:p w14:paraId="2CBE27B4"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has already been made </w:t>
      </w:r>
      <w:r w:rsidRPr="0009567C">
        <w:rPr>
          <w:rFonts w:ascii="Arial" w:eastAsia="MS Mincho" w:hAnsi="Arial" w:cs="Arial"/>
          <w:b/>
          <w:sz w:val="20"/>
          <w:szCs w:val="20"/>
        </w:rPr>
        <w:t>manifestly public</w:t>
      </w:r>
      <w:r w:rsidRPr="0009567C">
        <w:rPr>
          <w:rFonts w:ascii="Arial" w:eastAsia="MS Mincho" w:hAnsi="Arial" w:cs="Arial"/>
          <w:sz w:val="20"/>
          <w:szCs w:val="20"/>
        </w:rPr>
        <w:t xml:space="preserve"> by the individual</w:t>
      </w:r>
    </w:p>
    <w:p w14:paraId="1605F996"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for the establishment, exercise or defence of </w:t>
      </w:r>
      <w:r w:rsidRPr="0009567C">
        <w:rPr>
          <w:rFonts w:ascii="Arial" w:eastAsia="MS Mincho" w:hAnsi="Arial" w:cs="Arial"/>
          <w:b/>
          <w:sz w:val="20"/>
          <w:szCs w:val="20"/>
        </w:rPr>
        <w:t>legal claims</w:t>
      </w:r>
    </w:p>
    <w:p w14:paraId="750EDE41" w14:textId="7E83CB85" w:rsidR="00C845EB" w:rsidRPr="0009567C" w:rsidRDefault="0009567C" w:rsidP="00F36C1B">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for reasons of </w:t>
      </w:r>
      <w:r w:rsidRPr="0009567C">
        <w:rPr>
          <w:rFonts w:ascii="Arial" w:eastAsia="MS Mincho" w:hAnsi="Arial" w:cs="Arial"/>
          <w:b/>
          <w:sz w:val="20"/>
          <w:szCs w:val="20"/>
        </w:rPr>
        <w:t>substantial public interest</w:t>
      </w:r>
      <w:r w:rsidRPr="0009567C">
        <w:rPr>
          <w:rFonts w:ascii="Arial" w:eastAsia="MS Mincho" w:hAnsi="Arial" w:cs="Arial"/>
          <w:sz w:val="20"/>
          <w:szCs w:val="20"/>
        </w:rPr>
        <w:t xml:space="preserve"> as defined in legislation</w:t>
      </w:r>
    </w:p>
    <w:p w14:paraId="567150DC"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for </w:t>
      </w:r>
      <w:r w:rsidRPr="0009567C">
        <w:rPr>
          <w:rFonts w:ascii="Arial" w:eastAsia="MS Mincho" w:hAnsi="Arial" w:cs="Arial"/>
          <w:b/>
          <w:sz w:val="20"/>
          <w:szCs w:val="20"/>
        </w:rPr>
        <w:t>health or social care purposes</w:t>
      </w:r>
      <w:r w:rsidRPr="0009567C">
        <w:rPr>
          <w:rFonts w:ascii="Arial" w:eastAsia="MS Mincho" w:hAnsi="Arial" w:cs="Arial"/>
          <w:sz w:val="20"/>
          <w:szCs w:val="20"/>
        </w:rPr>
        <w:t>, and the processing is done by, or under the direction of, a health or social work professional or by any other person obliged to confidentiality under law</w:t>
      </w:r>
    </w:p>
    <w:p w14:paraId="5437DB77"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for </w:t>
      </w:r>
      <w:r w:rsidRPr="0009567C">
        <w:rPr>
          <w:rFonts w:ascii="Arial" w:eastAsia="MS Mincho" w:hAnsi="Arial" w:cs="Arial"/>
          <w:b/>
          <w:sz w:val="20"/>
          <w:szCs w:val="20"/>
        </w:rPr>
        <w:t>public health reasons</w:t>
      </w:r>
      <w:r w:rsidRPr="0009567C">
        <w:rPr>
          <w:rFonts w:ascii="Arial" w:eastAsia="MS Mincho" w:hAnsi="Arial" w:cs="Arial"/>
          <w:sz w:val="20"/>
          <w:szCs w:val="20"/>
        </w:rPr>
        <w:t>, and the processing is done by, or under the direction of, a health professional or by any other person obliged to confidentiality under law</w:t>
      </w:r>
    </w:p>
    <w:p w14:paraId="7DEB525F" w14:textId="77777777" w:rsid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for </w:t>
      </w:r>
      <w:r w:rsidRPr="0009567C">
        <w:rPr>
          <w:rFonts w:ascii="Arial" w:eastAsia="MS Mincho" w:hAnsi="Arial" w:cs="Arial"/>
          <w:b/>
          <w:sz w:val="20"/>
          <w:szCs w:val="20"/>
        </w:rPr>
        <w:t>archiving purposes</w:t>
      </w:r>
      <w:r w:rsidRPr="0009567C">
        <w:rPr>
          <w:rFonts w:ascii="Arial" w:eastAsia="MS Mincho" w:hAnsi="Arial" w:cs="Arial"/>
          <w:sz w:val="20"/>
          <w:szCs w:val="20"/>
        </w:rPr>
        <w:t>, scientific or historical research purposes, or statistical purposes, and the processing is in the public interest</w:t>
      </w:r>
    </w:p>
    <w:p w14:paraId="534E3284" w14:textId="77777777" w:rsidR="00F36C1B" w:rsidRPr="0009567C" w:rsidRDefault="00F36C1B" w:rsidP="0009567C">
      <w:pPr>
        <w:spacing w:after="120" w:line="240" w:lineRule="auto"/>
        <w:ind w:left="340" w:hanging="170"/>
        <w:rPr>
          <w:rFonts w:ascii="Arial" w:eastAsia="MS Mincho" w:hAnsi="Arial" w:cs="Arial"/>
          <w:sz w:val="20"/>
          <w:szCs w:val="20"/>
        </w:rPr>
      </w:pPr>
    </w:p>
    <w:p w14:paraId="47C4072A"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For criminal offence data, we will meet both a lawful basis and a condition set out under data protection law. Conditions include:</w:t>
      </w:r>
    </w:p>
    <w:p w14:paraId="4653AB74"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individual (or their parent/carer when appropriate in the case of a pupil) has given </w:t>
      </w:r>
      <w:r w:rsidRPr="0009567C">
        <w:rPr>
          <w:rFonts w:ascii="Arial" w:eastAsia="MS Mincho" w:hAnsi="Arial" w:cs="Arial"/>
          <w:b/>
          <w:sz w:val="20"/>
          <w:szCs w:val="20"/>
        </w:rPr>
        <w:t>consent</w:t>
      </w:r>
    </w:p>
    <w:p w14:paraId="12E548C6"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to ensure the </w:t>
      </w:r>
      <w:r w:rsidRPr="0009567C">
        <w:rPr>
          <w:rFonts w:ascii="Arial" w:eastAsia="MS Mincho" w:hAnsi="Arial" w:cs="Arial"/>
          <w:b/>
          <w:sz w:val="20"/>
          <w:szCs w:val="20"/>
        </w:rPr>
        <w:t>vital interests</w:t>
      </w:r>
      <w:r w:rsidRPr="0009567C">
        <w:rPr>
          <w:rFonts w:ascii="Arial" w:eastAsia="MS Mincho" w:hAnsi="Arial" w:cs="Arial"/>
          <w:sz w:val="20"/>
          <w:szCs w:val="20"/>
        </w:rPr>
        <w:t xml:space="preserve"> of the individual or another person, where the individual is physically or legally incapable of giving consent</w:t>
      </w:r>
    </w:p>
    <w:p w14:paraId="0125A049"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has already been made </w:t>
      </w:r>
      <w:r w:rsidRPr="0009567C">
        <w:rPr>
          <w:rFonts w:ascii="Arial" w:eastAsia="MS Mincho" w:hAnsi="Arial" w:cs="Arial"/>
          <w:b/>
          <w:sz w:val="20"/>
          <w:szCs w:val="20"/>
        </w:rPr>
        <w:t>manifestly public</w:t>
      </w:r>
      <w:r w:rsidRPr="0009567C">
        <w:rPr>
          <w:rFonts w:ascii="Arial" w:eastAsia="MS Mincho" w:hAnsi="Arial" w:cs="Arial"/>
          <w:sz w:val="20"/>
          <w:szCs w:val="20"/>
        </w:rPr>
        <w:t xml:space="preserve"> by the individual</w:t>
      </w:r>
    </w:p>
    <w:p w14:paraId="1B82C785"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for or in connection with legal proceedings, to obtain legal advice, or for the establishment, exercise or defence of </w:t>
      </w:r>
      <w:r w:rsidRPr="0009567C">
        <w:rPr>
          <w:rFonts w:ascii="Arial" w:eastAsia="MS Mincho" w:hAnsi="Arial" w:cs="Arial"/>
          <w:b/>
          <w:sz w:val="20"/>
          <w:szCs w:val="20"/>
        </w:rPr>
        <w:t>legal rights</w:t>
      </w:r>
    </w:p>
    <w:p w14:paraId="032CF93C" w14:textId="77777777" w:rsid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The data needs to be processed for reasons of </w:t>
      </w:r>
      <w:r w:rsidRPr="0009567C">
        <w:rPr>
          <w:rFonts w:ascii="Arial" w:eastAsia="MS Mincho" w:hAnsi="Arial" w:cs="Arial"/>
          <w:b/>
          <w:sz w:val="20"/>
          <w:szCs w:val="20"/>
        </w:rPr>
        <w:t>substantial public interest</w:t>
      </w:r>
      <w:r w:rsidRPr="0009567C">
        <w:rPr>
          <w:rFonts w:ascii="Arial" w:eastAsia="MS Mincho" w:hAnsi="Arial" w:cs="Arial"/>
          <w:sz w:val="20"/>
          <w:szCs w:val="20"/>
        </w:rPr>
        <w:t xml:space="preserve"> as defined in legislation</w:t>
      </w:r>
    </w:p>
    <w:p w14:paraId="5F37576B" w14:textId="77777777" w:rsidR="00F36C1B" w:rsidRPr="0009567C" w:rsidRDefault="00F36C1B" w:rsidP="0009567C">
      <w:pPr>
        <w:spacing w:after="120" w:line="240" w:lineRule="auto"/>
        <w:ind w:left="340" w:hanging="170"/>
        <w:rPr>
          <w:rFonts w:ascii="Arial" w:eastAsia="MS Mincho" w:hAnsi="Arial" w:cs="Arial"/>
          <w:sz w:val="20"/>
          <w:szCs w:val="20"/>
        </w:rPr>
      </w:pPr>
    </w:p>
    <w:p w14:paraId="6F622F73"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Whenever we first collect personal data directly from individuals, we will provide them with the relevant information required by data protection law.</w:t>
      </w:r>
    </w:p>
    <w:p w14:paraId="24C33D43" w14:textId="4D59BA76"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We will always consider the fairness of our data processing. We will ensure we do not handle personal data in ways that individuals would not reasonably </w:t>
      </w:r>
      <w:r w:rsidR="000F58D9" w:rsidRPr="0009567C">
        <w:rPr>
          <w:rFonts w:ascii="Arial" w:eastAsia="MS Mincho" w:hAnsi="Arial" w:cs="Times New Roman"/>
          <w:sz w:val="20"/>
          <w:szCs w:val="24"/>
        </w:rPr>
        <w:t>expect or</w:t>
      </w:r>
      <w:r w:rsidRPr="0009567C">
        <w:rPr>
          <w:rFonts w:ascii="Arial" w:eastAsia="MS Mincho" w:hAnsi="Arial" w:cs="Times New Roman"/>
          <w:sz w:val="20"/>
          <w:szCs w:val="24"/>
        </w:rPr>
        <w:t xml:space="preserve"> use personal data in ways which have unjustified adverse effects on them.</w:t>
      </w:r>
    </w:p>
    <w:p w14:paraId="71120A7B" w14:textId="77777777" w:rsidR="0009567C" w:rsidRPr="0009567C" w:rsidRDefault="0009567C" w:rsidP="0009567C">
      <w:pPr>
        <w:spacing w:before="240" w:after="120" w:line="240" w:lineRule="auto"/>
        <w:rPr>
          <w:rFonts w:ascii="Arial" w:eastAsia="MS Mincho" w:hAnsi="Arial" w:cs="Times New Roman"/>
          <w:b/>
          <w:color w:val="12263F"/>
          <w:sz w:val="24"/>
          <w:szCs w:val="24"/>
        </w:rPr>
      </w:pPr>
      <w:r w:rsidRPr="0009567C">
        <w:rPr>
          <w:rFonts w:ascii="Arial" w:eastAsia="MS Mincho" w:hAnsi="Arial" w:cs="Times New Roman"/>
          <w:b/>
          <w:color w:val="12263F"/>
          <w:sz w:val="24"/>
          <w:szCs w:val="24"/>
        </w:rPr>
        <w:lastRenderedPageBreak/>
        <w:t>7.2 Limitation, minimisation and accuracy</w:t>
      </w:r>
    </w:p>
    <w:p w14:paraId="5C28F40A"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We will only collect personal data for specified, explicit and legitimate reasons. We will explain these reasons to the individuals when we first collect their data.</w:t>
      </w:r>
    </w:p>
    <w:p w14:paraId="2A26F814" w14:textId="4F1823C5"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If we want to use personal data for reasons other than those given when we first obtained it, we will inform the individuals concerned before we do </w:t>
      </w:r>
      <w:r w:rsidR="000F58D9" w:rsidRPr="0009567C">
        <w:rPr>
          <w:rFonts w:ascii="Arial" w:eastAsia="MS Mincho" w:hAnsi="Arial" w:cs="Times New Roman"/>
          <w:sz w:val="20"/>
          <w:szCs w:val="24"/>
          <w:lang w:val="en-US"/>
        </w:rPr>
        <w:t>so and</w:t>
      </w:r>
      <w:r w:rsidRPr="0009567C">
        <w:rPr>
          <w:rFonts w:ascii="Arial" w:eastAsia="MS Mincho" w:hAnsi="Arial" w:cs="Times New Roman"/>
          <w:sz w:val="20"/>
          <w:szCs w:val="24"/>
          <w:lang w:val="en-US"/>
        </w:rPr>
        <w:t xml:space="preserve"> seek consent where necessary.</w:t>
      </w:r>
    </w:p>
    <w:p w14:paraId="3407E5F1"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Staff must only process personal data where it is necessary in order to do their jobs.</w:t>
      </w:r>
    </w:p>
    <w:p w14:paraId="2E0D1DC0"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We will keep data accurate and, where necessary, up-to-date. Inaccurate data will be rectified or erased when appropriate.</w:t>
      </w:r>
    </w:p>
    <w:p w14:paraId="483B285D"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In addition, when staff no longer need the personal data they hold, they must ensure it is deleted or anonymised. This will be done in accordance with the school’s record retention schedule.</w:t>
      </w:r>
    </w:p>
    <w:p w14:paraId="20885AEB" w14:textId="77777777" w:rsidR="0009567C" w:rsidRPr="0009567C" w:rsidRDefault="0009567C" w:rsidP="0009567C">
      <w:pPr>
        <w:spacing w:before="120" w:after="120" w:line="240" w:lineRule="auto"/>
        <w:outlineLvl w:val="0"/>
        <w:rPr>
          <w:rFonts w:ascii="Arial" w:eastAsia="Calibri" w:hAnsi="Arial" w:cs="Arial"/>
          <w:b/>
          <w:color w:val="FF1F64"/>
          <w:sz w:val="28"/>
          <w:szCs w:val="36"/>
        </w:rPr>
      </w:pPr>
    </w:p>
    <w:p w14:paraId="2A14A8C3" w14:textId="77777777"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9" w:name="_Toc34903026"/>
      <w:r w:rsidRPr="0009567C">
        <w:rPr>
          <w:rFonts w:ascii="Arial" w:eastAsia="Calibri" w:hAnsi="Arial" w:cs="Arial"/>
          <w:b/>
          <w:color w:val="FF1F64"/>
          <w:sz w:val="28"/>
          <w:szCs w:val="36"/>
        </w:rPr>
        <w:t>8. Sharing personal data</w:t>
      </w:r>
      <w:bookmarkEnd w:id="9"/>
    </w:p>
    <w:p w14:paraId="759B0DF0" w14:textId="7A7811AE"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We </w:t>
      </w:r>
      <w:r w:rsidR="00443300">
        <w:rPr>
          <w:rFonts w:ascii="Arial" w:eastAsia="MS Mincho" w:hAnsi="Arial" w:cs="Times New Roman"/>
          <w:sz w:val="20"/>
          <w:szCs w:val="24"/>
          <w:lang w:val="en-US"/>
        </w:rPr>
        <w:t xml:space="preserve">routinely </w:t>
      </w:r>
      <w:r w:rsidRPr="0009567C">
        <w:rPr>
          <w:rFonts w:ascii="Arial" w:eastAsia="MS Mincho" w:hAnsi="Arial" w:cs="Times New Roman"/>
          <w:sz w:val="20"/>
          <w:szCs w:val="24"/>
          <w:lang w:val="en-US"/>
        </w:rPr>
        <w:t>share personal data with</w:t>
      </w:r>
      <w:r w:rsidR="00443300">
        <w:rPr>
          <w:rFonts w:ascii="Arial" w:eastAsia="MS Mincho" w:hAnsi="Arial" w:cs="Times New Roman"/>
          <w:sz w:val="20"/>
          <w:szCs w:val="24"/>
          <w:lang w:val="en-US"/>
        </w:rPr>
        <w:t xml:space="preserve"> our suppliers and other 3</w:t>
      </w:r>
      <w:r w:rsidR="00443300" w:rsidRPr="00443300">
        <w:rPr>
          <w:rFonts w:ascii="Arial" w:eastAsia="MS Mincho" w:hAnsi="Arial" w:cs="Times New Roman"/>
          <w:sz w:val="20"/>
          <w:szCs w:val="24"/>
          <w:vertAlign w:val="superscript"/>
          <w:lang w:val="en-US"/>
        </w:rPr>
        <w:t>rd</w:t>
      </w:r>
      <w:r w:rsidR="00443300">
        <w:rPr>
          <w:rFonts w:ascii="Arial" w:eastAsia="MS Mincho" w:hAnsi="Arial" w:cs="Times New Roman"/>
          <w:sz w:val="20"/>
          <w:szCs w:val="24"/>
          <w:lang w:val="en-US"/>
        </w:rPr>
        <w:t xml:space="preserve"> parties according to the lawful bases set out above</w:t>
      </w:r>
      <w:r w:rsidRPr="0009567C">
        <w:rPr>
          <w:rFonts w:ascii="Arial" w:eastAsia="MS Mincho" w:hAnsi="Arial" w:cs="Times New Roman"/>
          <w:sz w:val="20"/>
          <w:szCs w:val="24"/>
          <w:lang w:val="en-US"/>
        </w:rPr>
        <w:t xml:space="preserve">. These </w:t>
      </w:r>
      <w:r w:rsidR="00C0727E">
        <w:rPr>
          <w:rFonts w:ascii="Arial" w:eastAsia="MS Mincho" w:hAnsi="Arial" w:cs="Times New Roman"/>
          <w:sz w:val="20"/>
          <w:szCs w:val="24"/>
          <w:lang w:val="en-US"/>
        </w:rPr>
        <w:t xml:space="preserve">circumstances </w:t>
      </w:r>
      <w:r w:rsidRPr="0009567C">
        <w:rPr>
          <w:rFonts w:ascii="Arial" w:eastAsia="MS Mincho" w:hAnsi="Arial" w:cs="Times New Roman"/>
          <w:sz w:val="20"/>
          <w:szCs w:val="24"/>
          <w:lang w:val="en-US"/>
        </w:rPr>
        <w:t>include, but are not limited to, situations where:</w:t>
      </w:r>
    </w:p>
    <w:p w14:paraId="5872ACDE"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There is an issue with a pupil or parent/carer that puts the safety of our staff at risk</w:t>
      </w:r>
    </w:p>
    <w:p w14:paraId="425EA414"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We need to liaise with other agencies – we will seek consent as necessary before doing this</w:t>
      </w:r>
    </w:p>
    <w:p w14:paraId="43C96E87"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Our suppliers or contractors need data to enable us to provide services to our staff and pupils – for example, IT companies. When doing this, we will:</w:t>
      </w:r>
    </w:p>
    <w:p w14:paraId="397C3AC1" w14:textId="11BFA5BA" w:rsidR="00C845EB" w:rsidRPr="0009567C" w:rsidRDefault="0009567C" w:rsidP="00F36C1B">
      <w:pPr>
        <w:spacing w:after="120" w:line="240" w:lineRule="auto"/>
        <w:ind w:left="170"/>
        <w:rPr>
          <w:rFonts w:ascii="Arial" w:eastAsia="MS Mincho" w:hAnsi="Arial" w:cs="Times New Roman"/>
          <w:sz w:val="20"/>
          <w:szCs w:val="24"/>
          <w:lang w:val="en-US"/>
        </w:rPr>
      </w:pPr>
      <w:r w:rsidRPr="0009567C">
        <w:rPr>
          <w:rFonts w:ascii="Arial" w:eastAsia="MS Mincho" w:hAnsi="Arial" w:cs="Times New Roman"/>
          <w:sz w:val="20"/>
          <w:szCs w:val="24"/>
          <w:lang w:val="en-US"/>
        </w:rPr>
        <w:t>Only appoint suppliers or contractors which can provide sufficient guarantees that they comply with data protection law</w:t>
      </w:r>
    </w:p>
    <w:p w14:paraId="6DE6C25F" w14:textId="77777777" w:rsidR="0009567C" w:rsidRPr="0009567C" w:rsidRDefault="0009567C" w:rsidP="00CF6482">
      <w:pPr>
        <w:spacing w:after="120" w:line="240" w:lineRule="auto"/>
        <w:ind w:left="170"/>
        <w:rPr>
          <w:rFonts w:ascii="Arial" w:eastAsia="MS Mincho" w:hAnsi="Arial" w:cs="Times New Roman"/>
          <w:sz w:val="20"/>
          <w:szCs w:val="24"/>
          <w:lang w:val="en-US"/>
        </w:rPr>
      </w:pPr>
      <w:r w:rsidRPr="0009567C">
        <w:rPr>
          <w:rFonts w:ascii="Arial" w:eastAsia="MS Mincho" w:hAnsi="Arial" w:cs="Times New Roman"/>
          <w:sz w:val="20"/>
          <w:szCs w:val="24"/>
          <w:lang w:val="en-US"/>
        </w:rPr>
        <w:t>Establish a contract with the supplier or contractor to ensure the fair and lawful processing of any personal data we share</w:t>
      </w:r>
    </w:p>
    <w:p w14:paraId="48BBA28F" w14:textId="77777777" w:rsidR="0009567C" w:rsidRPr="0009567C" w:rsidRDefault="0009567C" w:rsidP="00CF6482">
      <w:pPr>
        <w:spacing w:after="120" w:line="240" w:lineRule="auto"/>
        <w:ind w:firstLine="170"/>
        <w:rPr>
          <w:rFonts w:ascii="Arial" w:eastAsia="MS Mincho" w:hAnsi="Arial" w:cs="Times New Roman"/>
          <w:sz w:val="20"/>
          <w:szCs w:val="24"/>
          <w:lang w:val="en-US"/>
        </w:rPr>
      </w:pPr>
      <w:r w:rsidRPr="0009567C">
        <w:rPr>
          <w:rFonts w:ascii="Arial" w:eastAsia="MS Mincho" w:hAnsi="Arial" w:cs="Times New Roman"/>
          <w:sz w:val="20"/>
          <w:szCs w:val="24"/>
          <w:lang w:val="en-US"/>
        </w:rPr>
        <w:t>Only share data that the supplier or contractor needs to carry out their service</w:t>
      </w:r>
    </w:p>
    <w:p w14:paraId="61581F17"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We will also share personal data with law enforcement and government bodies where we are legally required to do so.</w:t>
      </w:r>
    </w:p>
    <w:p w14:paraId="0CAD98B7"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We may also share personal data with emergency services and local authorities to help them to respond to an emergency situation that affects any of our pupils or staff.</w:t>
      </w:r>
    </w:p>
    <w:p w14:paraId="7AC85269"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Where we transfer personal data internationally, we will do so in accordance with data protection law.</w:t>
      </w:r>
    </w:p>
    <w:p w14:paraId="720E6D3E" w14:textId="77777777" w:rsidR="0009567C" w:rsidRPr="0009567C" w:rsidRDefault="0009567C" w:rsidP="0009567C">
      <w:pPr>
        <w:spacing w:after="120" w:line="240" w:lineRule="auto"/>
        <w:rPr>
          <w:rFonts w:ascii="Arial" w:eastAsia="MS Mincho" w:hAnsi="Arial" w:cs="Times New Roman"/>
          <w:sz w:val="20"/>
          <w:szCs w:val="24"/>
          <w:lang w:val="en-US"/>
        </w:rPr>
      </w:pPr>
    </w:p>
    <w:p w14:paraId="2E81E154" w14:textId="77777777"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10" w:name="_Toc34903027"/>
      <w:r w:rsidRPr="0009567C">
        <w:rPr>
          <w:rFonts w:ascii="Arial" w:eastAsia="Calibri" w:hAnsi="Arial" w:cs="Arial"/>
          <w:b/>
          <w:color w:val="FF1F64"/>
          <w:sz w:val="28"/>
          <w:szCs w:val="36"/>
        </w:rPr>
        <w:t>9. Subject access requests and other rights of individuals</w:t>
      </w:r>
      <w:bookmarkEnd w:id="10"/>
    </w:p>
    <w:p w14:paraId="47AE2C75" w14:textId="77777777" w:rsidR="0009567C" w:rsidRPr="0009567C" w:rsidRDefault="0009567C" w:rsidP="0009567C">
      <w:pPr>
        <w:spacing w:before="240" w:after="120" w:line="240" w:lineRule="auto"/>
        <w:rPr>
          <w:rFonts w:ascii="Arial" w:eastAsia="MS Mincho" w:hAnsi="Arial" w:cs="Times New Roman"/>
          <w:b/>
          <w:color w:val="12263F"/>
          <w:sz w:val="24"/>
          <w:szCs w:val="24"/>
        </w:rPr>
      </w:pPr>
      <w:r w:rsidRPr="0009567C">
        <w:rPr>
          <w:rFonts w:ascii="Arial" w:eastAsia="MS Mincho" w:hAnsi="Arial" w:cs="Times New Roman"/>
          <w:b/>
          <w:color w:val="12263F"/>
          <w:sz w:val="24"/>
          <w:szCs w:val="24"/>
        </w:rPr>
        <w:t>9.1 Subject access requests</w:t>
      </w:r>
    </w:p>
    <w:p w14:paraId="7FEC4F47"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Individuals have a right to make a ‘subject access request’ to gain access to personal information that the school holds about them. This includes:</w:t>
      </w:r>
    </w:p>
    <w:p w14:paraId="27AA61A3"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Confirmation that their personal data is being processed</w:t>
      </w:r>
    </w:p>
    <w:p w14:paraId="4E707405"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Access to a copy of the data</w:t>
      </w:r>
    </w:p>
    <w:p w14:paraId="4B1FBA6F"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The purposes of the data processing</w:t>
      </w:r>
    </w:p>
    <w:p w14:paraId="1B400D44"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The categories of personal data concerned</w:t>
      </w:r>
    </w:p>
    <w:p w14:paraId="0349B47C"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Who the data has been, or will be, shared with</w:t>
      </w:r>
    </w:p>
    <w:p w14:paraId="3D9DB72A"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How long the data will be stored for, or if this isn’t possible, the criteria used to determine this period</w:t>
      </w:r>
    </w:p>
    <w:p w14:paraId="66888FFD"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lastRenderedPageBreak/>
        <w:t>Where relevant, the existence of the right to request rectification, erasure or restriction, or to object to such processing</w:t>
      </w:r>
    </w:p>
    <w:p w14:paraId="2008C390" w14:textId="475A7AEA"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The right to lodge a complaint with the ICO </w:t>
      </w:r>
    </w:p>
    <w:p w14:paraId="0B433F50" w14:textId="77777777" w:rsidR="00C845EB"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The source of the data, if not the individual</w:t>
      </w:r>
    </w:p>
    <w:p w14:paraId="2DE084EE"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Whether any automated decision-making is being applied to their data, and what the significance and consequences of this might be for the individual</w:t>
      </w:r>
    </w:p>
    <w:p w14:paraId="19586007"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The safeguards provided if the data is being transferred internationally</w:t>
      </w:r>
    </w:p>
    <w:p w14:paraId="6E689D8B"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Subject access requests can be submitted in any form, but we may be able to respond to requests more quickly if they are made in writing and include:</w:t>
      </w:r>
    </w:p>
    <w:p w14:paraId="3E70D5C2"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Name of individual</w:t>
      </w:r>
    </w:p>
    <w:p w14:paraId="09C53B7C"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Correspondence address</w:t>
      </w:r>
    </w:p>
    <w:p w14:paraId="6E87CCE0"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Contact number and email address</w:t>
      </w:r>
    </w:p>
    <w:p w14:paraId="6ACB9C7E"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Details of the information requested</w:t>
      </w:r>
    </w:p>
    <w:p w14:paraId="203F7600" w14:textId="50EA7B89" w:rsid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If staff receive a subject access request in any form they must immediately forward it to the </w:t>
      </w:r>
      <w:r w:rsidR="00EC0A4D">
        <w:rPr>
          <w:rFonts w:ascii="Arial" w:eastAsia="MS Mincho" w:hAnsi="Arial" w:cs="Times New Roman"/>
          <w:sz w:val="20"/>
          <w:szCs w:val="24"/>
          <w:lang w:val="en-US"/>
        </w:rPr>
        <w:t>school’s Data Lead</w:t>
      </w:r>
      <w:r w:rsidRPr="0009567C">
        <w:rPr>
          <w:rFonts w:ascii="Arial" w:eastAsia="MS Mincho" w:hAnsi="Arial" w:cs="Times New Roman"/>
          <w:sz w:val="20"/>
          <w:szCs w:val="24"/>
          <w:lang w:val="en-US"/>
        </w:rPr>
        <w:t>.</w:t>
      </w:r>
    </w:p>
    <w:p w14:paraId="6CD5E7EC" w14:textId="4BA4EE1F" w:rsidR="00C845EB" w:rsidRDefault="00C845EB" w:rsidP="0009567C">
      <w:pPr>
        <w:spacing w:after="120" w:line="240" w:lineRule="auto"/>
        <w:rPr>
          <w:rFonts w:ascii="Arial" w:eastAsia="MS Mincho" w:hAnsi="Arial" w:cs="Times New Roman"/>
          <w:sz w:val="20"/>
          <w:szCs w:val="24"/>
          <w:lang w:val="en-US"/>
        </w:rPr>
      </w:pPr>
    </w:p>
    <w:p w14:paraId="11500969" w14:textId="77777777" w:rsidR="003B7A3C" w:rsidRPr="0009567C" w:rsidRDefault="003B7A3C" w:rsidP="0009567C">
      <w:pPr>
        <w:spacing w:after="120" w:line="240" w:lineRule="auto"/>
        <w:rPr>
          <w:rFonts w:ascii="Arial" w:eastAsia="MS Mincho" w:hAnsi="Arial" w:cs="Times New Roman"/>
          <w:sz w:val="20"/>
          <w:szCs w:val="24"/>
          <w:lang w:val="en-US"/>
        </w:rPr>
      </w:pPr>
    </w:p>
    <w:p w14:paraId="652F32C2" w14:textId="77777777" w:rsidR="0009567C" w:rsidRPr="0009567C" w:rsidRDefault="0009567C" w:rsidP="0009567C">
      <w:pPr>
        <w:spacing w:before="240" w:after="120" w:line="240" w:lineRule="auto"/>
        <w:rPr>
          <w:rFonts w:ascii="Arial" w:eastAsia="MS Mincho" w:hAnsi="Arial" w:cs="Times New Roman"/>
          <w:b/>
          <w:color w:val="12263F"/>
          <w:sz w:val="24"/>
          <w:szCs w:val="24"/>
          <w:lang w:val="en-US"/>
        </w:rPr>
      </w:pPr>
      <w:r w:rsidRPr="0009567C">
        <w:rPr>
          <w:rFonts w:ascii="Arial" w:eastAsia="MS Mincho" w:hAnsi="Arial" w:cs="Times New Roman"/>
          <w:b/>
          <w:color w:val="12263F"/>
          <w:sz w:val="24"/>
          <w:szCs w:val="24"/>
          <w:lang w:val="en-US"/>
        </w:rPr>
        <w:t>9.2 Children and subject access requests</w:t>
      </w:r>
    </w:p>
    <w:p w14:paraId="5EBB1737" w14:textId="5503516E"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Personal data about a child belongs to that child, and not the child's parents or carers. For a parent or carer to make a subject access request with respect to their child, the child must either be unable to understand their rights and the implications of a subject access </w:t>
      </w:r>
      <w:r w:rsidR="000C7321" w:rsidRPr="0009567C">
        <w:rPr>
          <w:rFonts w:ascii="Arial" w:eastAsia="MS Mincho" w:hAnsi="Arial" w:cs="Times New Roman"/>
          <w:sz w:val="20"/>
          <w:szCs w:val="24"/>
          <w:lang w:val="en-US"/>
        </w:rPr>
        <w:t>request or</w:t>
      </w:r>
      <w:r w:rsidRPr="0009567C">
        <w:rPr>
          <w:rFonts w:ascii="Arial" w:eastAsia="MS Mincho" w:hAnsi="Arial" w:cs="Times New Roman"/>
          <w:sz w:val="20"/>
          <w:szCs w:val="24"/>
          <w:lang w:val="en-US"/>
        </w:rPr>
        <w:t xml:space="preserve"> have given their consent.</w:t>
      </w:r>
    </w:p>
    <w:p w14:paraId="4A76718C" w14:textId="5191A37C"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Children </w:t>
      </w:r>
      <w:r w:rsidR="005778F4" w:rsidRPr="0009567C">
        <w:rPr>
          <w:rFonts w:ascii="Arial" w:eastAsia="MS Mincho" w:hAnsi="Arial" w:cs="Times New Roman"/>
          <w:sz w:val="20"/>
          <w:szCs w:val="24"/>
          <w:lang w:val="en-US"/>
        </w:rPr>
        <w:t>under</w:t>
      </w:r>
      <w:r w:rsidRPr="0009567C">
        <w:rPr>
          <w:rFonts w:ascii="Arial" w:eastAsia="MS Mincho" w:hAnsi="Arial" w:cs="Times New Roman"/>
          <w:sz w:val="20"/>
          <w:szCs w:val="24"/>
          <w:lang w:val="en-US"/>
        </w:rPr>
        <w:t xml:space="preserve"> the age of 12 are generally not regarded to be mature enough to understand their rights and the implications of a subject access request. Therefore, most subject access requests from parents or carers of pupils at our school </w:t>
      </w:r>
      <w:r w:rsidRPr="00F36C1B">
        <w:rPr>
          <w:rFonts w:ascii="Arial" w:eastAsia="MS Mincho" w:hAnsi="Arial" w:cs="Times New Roman"/>
          <w:b/>
          <w:bCs/>
          <w:sz w:val="20"/>
          <w:szCs w:val="24"/>
          <w:lang w:val="en-US"/>
        </w:rPr>
        <w:t>may</w:t>
      </w:r>
      <w:r w:rsidRPr="0009567C">
        <w:rPr>
          <w:rFonts w:ascii="Arial" w:eastAsia="MS Mincho" w:hAnsi="Arial" w:cs="Times New Roman"/>
          <w:sz w:val="20"/>
          <w:szCs w:val="24"/>
          <w:lang w:val="en-US"/>
        </w:rPr>
        <w:t xml:space="preserve"> be granted without the express permission of the pupil. This is not a rule and a pupil’s ability to understand their rights will always be judged on a case-by-case basis.</w:t>
      </w:r>
    </w:p>
    <w:p w14:paraId="3CEED629"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w:t>
      </w:r>
    </w:p>
    <w:p w14:paraId="319AB59E" w14:textId="77777777" w:rsidR="0009567C" w:rsidRPr="0009567C" w:rsidRDefault="0009567C" w:rsidP="0009567C">
      <w:pPr>
        <w:spacing w:before="240" w:after="120" w:line="240" w:lineRule="auto"/>
        <w:rPr>
          <w:rFonts w:ascii="Arial" w:eastAsia="MS Mincho" w:hAnsi="Arial" w:cs="Times New Roman"/>
          <w:b/>
          <w:color w:val="12263F"/>
          <w:sz w:val="24"/>
          <w:szCs w:val="24"/>
          <w:lang w:val="en-US"/>
        </w:rPr>
      </w:pPr>
      <w:r w:rsidRPr="0009567C">
        <w:rPr>
          <w:rFonts w:ascii="Arial" w:eastAsia="MS Mincho" w:hAnsi="Arial" w:cs="Times New Roman"/>
          <w:b/>
          <w:color w:val="12263F"/>
          <w:sz w:val="24"/>
          <w:szCs w:val="24"/>
          <w:lang w:val="en-US"/>
        </w:rPr>
        <w:t>9.3 Responding to subject access requests</w:t>
      </w:r>
    </w:p>
    <w:p w14:paraId="17363642"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When responding to requests, we: </w:t>
      </w:r>
    </w:p>
    <w:p w14:paraId="15CC3CE0"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May ask the individual to provide 2 forms of identification</w:t>
      </w:r>
    </w:p>
    <w:p w14:paraId="57480802"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May contact the individual via phone to confirm the request was made </w:t>
      </w:r>
    </w:p>
    <w:p w14:paraId="1153084C" w14:textId="77777777" w:rsidR="00F36C1B" w:rsidRPr="00833A04" w:rsidRDefault="00F36C1B" w:rsidP="00F36C1B">
      <w:pPr>
        <w:spacing w:after="120" w:line="240" w:lineRule="auto"/>
        <w:ind w:left="340" w:hanging="170"/>
        <w:rPr>
          <w:rFonts w:ascii="Arial" w:eastAsia="MS Mincho" w:hAnsi="Arial" w:cs="Arial"/>
          <w:sz w:val="20"/>
          <w:szCs w:val="20"/>
          <w:lang w:val="en-US"/>
        </w:rPr>
      </w:pPr>
      <w:r>
        <w:rPr>
          <w:rFonts w:ascii="Arial" w:eastAsia="MS Mincho" w:hAnsi="Arial" w:cs="Arial"/>
          <w:sz w:val="20"/>
          <w:szCs w:val="20"/>
          <w:lang w:val="en-US"/>
        </w:rPr>
        <w:t>M</w:t>
      </w:r>
      <w:r w:rsidRPr="00833A04">
        <w:rPr>
          <w:rFonts w:ascii="Arial" w:eastAsia="MS Mincho" w:hAnsi="Arial" w:cs="Arial"/>
          <w:sz w:val="20"/>
          <w:szCs w:val="20"/>
          <w:lang w:val="en-US"/>
        </w:rPr>
        <w:t>ay ‘stop the clock’ while seeking clarification from the requester, especially where the request is unclear. The time limit for responding will be paused until such clarification is received.</w:t>
      </w:r>
    </w:p>
    <w:p w14:paraId="39720FA5" w14:textId="77777777" w:rsidR="00F36C1B" w:rsidRPr="0009567C" w:rsidRDefault="00F36C1B" w:rsidP="00F36C1B">
      <w:pPr>
        <w:spacing w:after="120" w:line="240" w:lineRule="auto"/>
        <w:ind w:left="340" w:hanging="170"/>
        <w:rPr>
          <w:rFonts w:ascii="Arial" w:eastAsia="MS Mincho" w:hAnsi="Arial" w:cs="Arial"/>
          <w:sz w:val="20"/>
          <w:szCs w:val="20"/>
          <w:lang w:val="en-US"/>
        </w:rPr>
      </w:pPr>
      <w:r>
        <w:rPr>
          <w:rFonts w:ascii="Arial" w:eastAsia="MS Mincho" w:hAnsi="Arial" w:cs="Arial"/>
          <w:sz w:val="20"/>
          <w:szCs w:val="20"/>
          <w:lang w:val="en-US"/>
        </w:rPr>
        <w:t>W</w:t>
      </w:r>
      <w:r w:rsidRPr="00833A04">
        <w:rPr>
          <w:rFonts w:ascii="Arial" w:eastAsia="MS Mincho" w:hAnsi="Arial" w:cs="Arial"/>
          <w:sz w:val="20"/>
          <w:szCs w:val="20"/>
          <w:lang w:val="en-US"/>
        </w:rPr>
        <w:t>ill only conduct 'reasonable and proportionate' searches and may choose not to supply information which the requester already holds or has access to.</w:t>
      </w:r>
    </w:p>
    <w:p w14:paraId="01681C22"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Will respond without delay and within 1 month of receipt of the request (or receipt of the additional information needed to confirm identity, where relevant)</w:t>
      </w:r>
    </w:p>
    <w:p w14:paraId="120BEAF1"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Will provide the information free of charge</w:t>
      </w:r>
    </w:p>
    <w:p w14:paraId="6E40E7EE"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May tell the individual we will comply within 3 months of receipt of the request, where a request is complex or numerous. We will inform the individual of this within 1 month, and explain why the extension is necessary</w:t>
      </w:r>
    </w:p>
    <w:p w14:paraId="4B0E8CA2"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We may not disclose information for a variety of reasons, such as if it:</w:t>
      </w:r>
    </w:p>
    <w:p w14:paraId="08360C21"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lastRenderedPageBreak/>
        <w:t>Might cause serious harm to the physical or mental health of the pupil or another individual</w:t>
      </w:r>
    </w:p>
    <w:p w14:paraId="1C7C0956"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Would reveal that the child is being or has been abused, or is at risk of abuse, where the disclosure of that information would not be in the child’s best interests</w:t>
      </w:r>
    </w:p>
    <w:p w14:paraId="5D7ED652" w14:textId="0862E812"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Would include another person’s personal data that we can’t reasonably anonymise, and we don’t have the other person’s </w:t>
      </w:r>
      <w:r w:rsidR="00227FCF" w:rsidRPr="0009567C">
        <w:rPr>
          <w:rFonts w:ascii="Arial" w:eastAsia="MS Mincho" w:hAnsi="Arial" w:cs="Arial"/>
          <w:sz w:val="20"/>
          <w:szCs w:val="20"/>
          <w:lang w:val="en-US"/>
        </w:rPr>
        <w:t>consent,</w:t>
      </w:r>
      <w:r w:rsidRPr="0009567C">
        <w:rPr>
          <w:rFonts w:ascii="Arial" w:eastAsia="MS Mincho" w:hAnsi="Arial" w:cs="Arial"/>
          <w:sz w:val="20"/>
          <w:szCs w:val="20"/>
          <w:lang w:val="en-US"/>
        </w:rPr>
        <w:t xml:space="preserve"> and it would be unreasonable to proceed without it</w:t>
      </w:r>
    </w:p>
    <w:p w14:paraId="65F0FCD3"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Is part of certain sensitive documents, such as those related to crime, immigration, legal proceedings or legal professional privilege, management forecasts, negotiations, confidential references, or exam scripts</w:t>
      </w:r>
    </w:p>
    <w:p w14:paraId="69202036" w14:textId="117B9193"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If the request is unfounded or excessive, we may refuse to act on </w:t>
      </w:r>
      <w:r w:rsidR="00227FCF" w:rsidRPr="0009567C">
        <w:rPr>
          <w:rFonts w:ascii="Arial" w:eastAsia="MS Mincho" w:hAnsi="Arial" w:cs="Times New Roman"/>
          <w:sz w:val="20"/>
          <w:szCs w:val="24"/>
          <w:lang w:val="en-US"/>
        </w:rPr>
        <w:t>it or</w:t>
      </w:r>
      <w:r w:rsidRPr="0009567C">
        <w:rPr>
          <w:rFonts w:ascii="Arial" w:eastAsia="MS Mincho" w:hAnsi="Arial" w:cs="Times New Roman"/>
          <w:sz w:val="20"/>
          <w:szCs w:val="24"/>
          <w:lang w:val="en-US"/>
        </w:rPr>
        <w:t xml:space="preserve"> charge a reasonable fee to cover administrative costs. We will take into account whether the request is repetitive in nature when making this decision.</w:t>
      </w:r>
    </w:p>
    <w:p w14:paraId="1080B799" w14:textId="0A1197D1"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When we refuse a request, we will tell the individual </w:t>
      </w:r>
      <w:r w:rsidR="00227FCF" w:rsidRPr="0009567C">
        <w:rPr>
          <w:rFonts w:ascii="Arial" w:eastAsia="MS Mincho" w:hAnsi="Arial" w:cs="Times New Roman"/>
          <w:sz w:val="20"/>
          <w:szCs w:val="24"/>
          <w:lang w:val="en-US"/>
        </w:rPr>
        <w:t>why and</w:t>
      </w:r>
      <w:r w:rsidRPr="0009567C">
        <w:rPr>
          <w:rFonts w:ascii="Arial" w:eastAsia="MS Mincho" w:hAnsi="Arial" w:cs="Times New Roman"/>
          <w:sz w:val="20"/>
          <w:szCs w:val="24"/>
          <w:lang w:val="en-US"/>
        </w:rPr>
        <w:t xml:space="preserve"> tell them they have the right to complain to the ICO or they can seek to enforce their subject access right through the courts.</w:t>
      </w:r>
    </w:p>
    <w:p w14:paraId="440F60CA" w14:textId="77777777" w:rsidR="0009567C" w:rsidRPr="0009567C" w:rsidRDefault="0009567C" w:rsidP="0009567C">
      <w:pPr>
        <w:spacing w:after="120" w:line="240" w:lineRule="auto"/>
        <w:rPr>
          <w:rFonts w:ascii="Arial" w:eastAsia="MS Mincho" w:hAnsi="Arial" w:cs="Times New Roman"/>
          <w:sz w:val="20"/>
          <w:szCs w:val="24"/>
          <w:lang w:val="en-US"/>
        </w:rPr>
      </w:pPr>
    </w:p>
    <w:p w14:paraId="1D00FB07" w14:textId="77777777" w:rsidR="0009567C" w:rsidRPr="0009567C" w:rsidRDefault="0009567C" w:rsidP="0009567C">
      <w:pPr>
        <w:spacing w:before="240" w:after="120" w:line="240" w:lineRule="auto"/>
        <w:rPr>
          <w:rFonts w:ascii="Arial" w:eastAsia="MS Mincho" w:hAnsi="Arial" w:cs="Times New Roman"/>
          <w:b/>
          <w:color w:val="12263F"/>
          <w:sz w:val="24"/>
          <w:szCs w:val="24"/>
          <w:lang w:val="en-US"/>
        </w:rPr>
      </w:pPr>
      <w:r w:rsidRPr="0009567C">
        <w:rPr>
          <w:rFonts w:ascii="Arial" w:eastAsia="MS Mincho" w:hAnsi="Arial" w:cs="Times New Roman"/>
          <w:b/>
          <w:color w:val="12263F"/>
          <w:sz w:val="24"/>
          <w:szCs w:val="24"/>
          <w:lang w:val="en-US"/>
        </w:rPr>
        <w:t>9.4 Other data protection rights of the individual</w:t>
      </w:r>
    </w:p>
    <w:p w14:paraId="49AB069F"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In addition to the right to make a subject access request (see above), and to receive information when we are collecting their data about how we use and process it (see section 7), individuals also have the right to:</w:t>
      </w:r>
    </w:p>
    <w:p w14:paraId="4129DBC0"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Withdraw their consent to processing at any time</w:t>
      </w:r>
    </w:p>
    <w:p w14:paraId="7DE0345B"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Ask us to rectify, erase or restrict processing of their personal data (in certain circumstances)</w:t>
      </w:r>
    </w:p>
    <w:p w14:paraId="1D457E92"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Prevent use of their personal data for direct marketing</w:t>
      </w:r>
    </w:p>
    <w:p w14:paraId="0E157617"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Object to processing which has been justified on the basis of public interest, official authority or legitimate interests</w:t>
      </w:r>
    </w:p>
    <w:p w14:paraId="68601C08"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Challenge decisions based solely on automated decision making or profiling (i.e. making decisions or evaluating certain things about an individual based on their personal data with no human involvement)</w:t>
      </w:r>
    </w:p>
    <w:p w14:paraId="4A204A47"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Be notified of a data breach (in certain circumstances)</w:t>
      </w:r>
    </w:p>
    <w:p w14:paraId="53CE6ACC"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Make a complaint to the ICO</w:t>
      </w:r>
    </w:p>
    <w:p w14:paraId="30E3E841"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Ask for their personal data to be transferred to a third party in a structured, commonly used and machine-readable format (in certain circumstances)</w:t>
      </w:r>
    </w:p>
    <w:p w14:paraId="3251DEC7" w14:textId="4E7CC7F9"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Individuals should submit any request to exercise these rights to the </w:t>
      </w:r>
      <w:r w:rsidR="00112FFC">
        <w:rPr>
          <w:rFonts w:ascii="Arial" w:eastAsia="MS Mincho" w:hAnsi="Arial" w:cs="Times New Roman"/>
          <w:sz w:val="20"/>
          <w:szCs w:val="24"/>
          <w:lang w:val="en-US"/>
        </w:rPr>
        <w:t>school’s Data Lead</w:t>
      </w:r>
      <w:r w:rsidRPr="0009567C">
        <w:rPr>
          <w:rFonts w:ascii="Arial" w:eastAsia="MS Mincho" w:hAnsi="Arial" w:cs="Times New Roman"/>
          <w:sz w:val="20"/>
          <w:szCs w:val="24"/>
          <w:lang w:val="en-US"/>
        </w:rPr>
        <w:t xml:space="preserve">. If staff receive such a request, they must immediately forward it to the </w:t>
      </w:r>
      <w:r w:rsidR="00C93490">
        <w:rPr>
          <w:rFonts w:ascii="Arial" w:eastAsia="MS Mincho" w:hAnsi="Arial" w:cs="Times New Roman"/>
          <w:sz w:val="20"/>
          <w:szCs w:val="24"/>
          <w:lang w:val="en-US"/>
        </w:rPr>
        <w:t>school’s Data Lead</w:t>
      </w:r>
      <w:r w:rsidRPr="0009567C">
        <w:rPr>
          <w:rFonts w:ascii="Arial" w:eastAsia="MS Mincho" w:hAnsi="Arial" w:cs="Times New Roman"/>
          <w:sz w:val="20"/>
          <w:szCs w:val="24"/>
          <w:lang w:val="en-US"/>
        </w:rPr>
        <w:t>.</w:t>
      </w:r>
    </w:p>
    <w:p w14:paraId="09DC57FB" w14:textId="77777777" w:rsidR="0009567C" w:rsidRPr="0009567C" w:rsidRDefault="0009567C" w:rsidP="0009567C">
      <w:pPr>
        <w:spacing w:after="120" w:line="240" w:lineRule="auto"/>
        <w:rPr>
          <w:rFonts w:ascii="Arial" w:eastAsia="MS Mincho" w:hAnsi="Arial" w:cs="Times New Roman"/>
          <w:sz w:val="20"/>
          <w:szCs w:val="24"/>
          <w:lang w:val="en-US"/>
        </w:rPr>
      </w:pPr>
    </w:p>
    <w:p w14:paraId="6527E9EF" w14:textId="77777777"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11" w:name="_Toc34903028"/>
      <w:r w:rsidRPr="0009567C">
        <w:rPr>
          <w:rFonts w:ascii="Arial" w:eastAsia="Calibri" w:hAnsi="Arial" w:cs="Arial"/>
          <w:b/>
          <w:color w:val="FF1F64"/>
          <w:sz w:val="28"/>
          <w:szCs w:val="36"/>
        </w:rPr>
        <w:t>10. Parental requests to see the educational record</w:t>
      </w:r>
      <w:bookmarkEnd w:id="11"/>
    </w:p>
    <w:p w14:paraId="4746670A"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Parents, or those with parental responsibility, have a legal right to free access to their child’s educational record (which includes most information about a pupil) within 15 school days of receipt of a written request.</w:t>
      </w:r>
    </w:p>
    <w:p w14:paraId="72EBD614"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If the request is for a copy of the educational record, the school may charge a fee to cover the cost of supplying it.</w:t>
      </w:r>
    </w:p>
    <w:p w14:paraId="5C80A93C"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This right applies as long as the pupil concerned is aged under 18.</w:t>
      </w:r>
    </w:p>
    <w:p w14:paraId="4EE95942" w14:textId="77777777" w:rsid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11E5B07D" w14:textId="77777777" w:rsidR="001E535F" w:rsidRPr="0009567C" w:rsidRDefault="001E535F" w:rsidP="0009567C">
      <w:pPr>
        <w:spacing w:after="120" w:line="240" w:lineRule="auto"/>
        <w:rPr>
          <w:rFonts w:ascii="Arial" w:eastAsia="MS Mincho" w:hAnsi="Arial" w:cs="Times New Roman"/>
          <w:sz w:val="20"/>
          <w:szCs w:val="24"/>
        </w:rPr>
      </w:pPr>
    </w:p>
    <w:p w14:paraId="6912197B" w14:textId="77777777" w:rsidR="0009567C" w:rsidRDefault="0009567C" w:rsidP="0009567C">
      <w:pPr>
        <w:spacing w:after="120" w:line="240" w:lineRule="auto"/>
        <w:rPr>
          <w:rFonts w:ascii="Arial" w:eastAsia="MS Mincho" w:hAnsi="Arial" w:cs="Times New Roman"/>
          <w:sz w:val="20"/>
          <w:szCs w:val="24"/>
          <w:lang w:val="en-US"/>
        </w:rPr>
      </w:pPr>
    </w:p>
    <w:p w14:paraId="76688216" w14:textId="77777777" w:rsidR="0009567C" w:rsidRPr="0009567C" w:rsidRDefault="00C845EB" w:rsidP="0009567C">
      <w:pPr>
        <w:spacing w:before="120" w:after="120" w:line="240" w:lineRule="auto"/>
        <w:outlineLvl w:val="0"/>
        <w:rPr>
          <w:rFonts w:ascii="Arial" w:eastAsia="Calibri" w:hAnsi="Arial" w:cs="Arial"/>
          <w:b/>
          <w:color w:val="FF1F64"/>
          <w:sz w:val="28"/>
          <w:szCs w:val="36"/>
        </w:rPr>
      </w:pPr>
      <w:bookmarkStart w:id="12" w:name="_Toc34903029"/>
      <w:r>
        <w:rPr>
          <w:rFonts w:ascii="Arial" w:eastAsia="Calibri" w:hAnsi="Arial" w:cs="Arial"/>
          <w:b/>
          <w:color w:val="FF1F64"/>
          <w:sz w:val="28"/>
          <w:szCs w:val="36"/>
        </w:rPr>
        <w:lastRenderedPageBreak/>
        <w:t>1</w:t>
      </w:r>
      <w:r w:rsidR="0009567C" w:rsidRPr="0009567C">
        <w:rPr>
          <w:rFonts w:ascii="Arial" w:eastAsia="Calibri" w:hAnsi="Arial" w:cs="Arial"/>
          <w:b/>
          <w:color w:val="FF1F64"/>
          <w:sz w:val="28"/>
          <w:szCs w:val="36"/>
        </w:rPr>
        <w:t>1. CCTV</w:t>
      </w:r>
      <w:bookmarkEnd w:id="12"/>
    </w:p>
    <w:p w14:paraId="2253703E"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We use CCTV in various locations around the school site to ensure it remains safe. We will adhere to the ICO’s </w:t>
      </w:r>
      <w:hyperlink r:id="rId15" w:history="1">
        <w:r w:rsidRPr="0009567C">
          <w:rPr>
            <w:rFonts w:ascii="Arial" w:eastAsia="MS Mincho" w:hAnsi="Arial" w:cs="Times New Roman"/>
            <w:color w:val="0072CC"/>
            <w:sz w:val="20"/>
            <w:szCs w:val="24"/>
            <w:u w:val="single"/>
          </w:rPr>
          <w:t>code of practice</w:t>
        </w:r>
      </w:hyperlink>
      <w:r w:rsidRPr="0009567C">
        <w:rPr>
          <w:rFonts w:ascii="Arial" w:eastAsia="MS Mincho" w:hAnsi="Arial" w:cs="Times New Roman"/>
          <w:sz w:val="20"/>
          <w:szCs w:val="24"/>
        </w:rPr>
        <w:t xml:space="preserve"> for the use of CCTV. </w:t>
      </w:r>
    </w:p>
    <w:p w14:paraId="7605C3E0"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We do not need to ask individuals’ permission to use CCTV, but we make it clear where individuals are being recorded. Security cameras are clearly visible and accompanied by prominent signs explaining that CCTV is in use.</w:t>
      </w:r>
    </w:p>
    <w:p w14:paraId="503A5BAA" w14:textId="479D9F39" w:rsidR="00FD0BCC" w:rsidRDefault="0009567C" w:rsidP="00FD0BC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Any enquiries about the CCTV system should be directed to</w:t>
      </w:r>
      <w:r w:rsidR="000D18F0">
        <w:rPr>
          <w:rFonts w:ascii="Arial" w:eastAsia="MS Mincho" w:hAnsi="Arial" w:cs="Times New Roman"/>
          <w:sz w:val="20"/>
          <w:szCs w:val="24"/>
        </w:rPr>
        <w:t xml:space="preserve">: </w:t>
      </w:r>
      <w:r w:rsidR="006B4C9A">
        <w:rPr>
          <w:rFonts w:ascii="Arial" w:eastAsia="MS Mincho" w:hAnsi="Arial" w:cs="Times New Roman"/>
          <w:sz w:val="20"/>
          <w:szCs w:val="24"/>
        </w:rPr>
        <w:t>School Data Lead/Headteacher via 01942 488228 enquiries@hindleysurestart.co.uk</w:t>
      </w:r>
    </w:p>
    <w:p w14:paraId="1140501D" w14:textId="77777777" w:rsidR="001E535F" w:rsidRDefault="001E535F" w:rsidP="00FD0BCC">
      <w:pPr>
        <w:spacing w:after="120" w:line="240" w:lineRule="auto"/>
        <w:rPr>
          <w:rFonts w:ascii="Arial" w:eastAsia="MS Mincho" w:hAnsi="Arial" w:cs="Times New Roman"/>
          <w:sz w:val="20"/>
          <w:szCs w:val="24"/>
        </w:rPr>
      </w:pPr>
    </w:p>
    <w:p w14:paraId="3C155013" w14:textId="5158A18C" w:rsidR="00FD0BCC" w:rsidRPr="004F2E5B" w:rsidRDefault="00FD0BCC" w:rsidP="004F2E5B">
      <w:pPr>
        <w:spacing w:before="120" w:after="120" w:line="240" w:lineRule="auto"/>
        <w:outlineLvl w:val="0"/>
        <w:rPr>
          <w:rFonts w:ascii="Arial" w:eastAsia="Calibri" w:hAnsi="Arial" w:cs="Arial"/>
          <w:b/>
          <w:color w:val="FF1F64"/>
          <w:sz w:val="28"/>
          <w:szCs w:val="36"/>
        </w:rPr>
      </w:pPr>
      <w:r w:rsidRPr="004F2E5B">
        <w:rPr>
          <w:rFonts w:ascii="Arial" w:eastAsia="Calibri" w:hAnsi="Arial" w:cs="Arial"/>
          <w:b/>
          <w:color w:val="FF1F64"/>
          <w:sz w:val="28"/>
          <w:szCs w:val="36"/>
        </w:rPr>
        <w:t>12. Data Protection and Artificial Intelligence (AI)</w:t>
      </w:r>
    </w:p>
    <w:p w14:paraId="5DD7C6D3" w14:textId="77777777" w:rsidR="00FD0BCC" w:rsidRPr="008E073F" w:rsidRDefault="00FD0BCC" w:rsidP="00FD0BCC">
      <w:pPr>
        <w:rPr>
          <w:rFonts w:ascii="Arial" w:hAnsi="Arial" w:cs="Arial"/>
          <w:sz w:val="20"/>
          <w:szCs w:val="20"/>
        </w:rPr>
      </w:pPr>
      <w:r w:rsidRPr="008E073F">
        <w:rPr>
          <w:rFonts w:ascii="Arial" w:hAnsi="Arial" w:cs="Arial"/>
          <w:sz w:val="20"/>
          <w:szCs w:val="20"/>
        </w:rPr>
        <w:t>The use of Artificial Intelligence (AI) and Machine Learning (ML) tools, including Generative AI, introduces specific data protection risks. The school is committed to using AI responsibly, ethically, and in a way that safeguards personal data.</w:t>
      </w:r>
    </w:p>
    <w:p w14:paraId="39F37EC5" w14:textId="77777777" w:rsidR="00FD0BCC" w:rsidRPr="000E3EC9" w:rsidRDefault="00FD0BCC" w:rsidP="00FD0BCC">
      <w:pPr>
        <w:rPr>
          <w:rFonts w:ascii="Arial" w:hAnsi="Arial" w:cs="Arial"/>
          <w:b/>
          <w:bCs/>
          <w:sz w:val="24"/>
          <w:szCs w:val="24"/>
        </w:rPr>
      </w:pPr>
      <w:r w:rsidRPr="000E3EC9">
        <w:rPr>
          <w:rFonts w:ascii="Arial" w:hAnsi="Arial" w:cs="Arial"/>
          <w:b/>
          <w:bCs/>
          <w:sz w:val="24"/>
          <w:szCs w:val="24"/>
        </w:rPr>
        <w:t>12.1 Principles for AI Use</w:t>
      </w:r>
    </w:p>
    <w:p w14:paraId="361718F3" w14:textId="77777777" w:rsidR="006E534D" w:rsidRPr="008E073F" w:rsidRDefault="006E534D" w:rsidP="006E534D">
      <w:pPr>
        <w:spacing w:after="160" w:line="259" w:lineRule="auto"/>
        <w:rPr>
          <w:rFonts w:ascii="Arial" w:hAnsi="Arial" w:cs="Arial"/>
          <w:sz w:val="20"/>
          <w:szCs w:val="20"/>
        </w:rPr>
      </w:pPr>
      <w:r w:rsidRPr="008E073F">
        <w:rPr>
          <w:rFonts w:ascii="Arial" w:hAnsi="Arial" w:cs="Arial"/>
          <w:sz w:val="20"/>
          <w:szCs w:val="20"/>
        </w:rPr>
        <w:t xml:space="preserve">Only school-approved AI tools </w:t>
      </w:r>
      <w:r>
        <w:rPr>
          <w:rFonts w:ascii="Arial" w:hAnsi="Arial" w:cs="Arial"/>
          <w:sz w:val="20"/>
          <w:szCs w:val="20"/>
        </w:rPr>
        <w:t>will</w:t>
      </w:r>
      <w:r w:rsidRPr="008E073F">
        <w:rPr>
          <w:rFonts w:ascii="Arial" w:hAnsi="Arial" w:cs="Arial"/>
          <w:sz w:val="20"/>
          <w:szCs w:val="20"/>
        </w:rPr>
        <w:t xml:space="preserve"> be used for processing school-related personal data. Before procuring or implementing a new AI system, a thorough </w:t>
      </w:r>
      <w:r w:rsidRPr="00BF321C">
        <w:rPr>
          <w:rFonts w:ascii="Arial" w:hAnsi="Arial" w:cs="Arial"/>
          <w:sz w:val="20"/>
          <w:szCs w:val="20"/>
        </w:rPr>
        <w:t>Data Protection Impact Assessment (DPIA)</w:t>
      </w:r>
      <w:r w:rsidRPr="008E073F">
        <w:rPr>
          <w:rFonts w:ascii="Arial" w:hAnsi="Arial" w:cs="Arial"/>
          <w:sz w:val="20"/>
          <w:szCs w:val="20"/>
        </w:rPr>
        <w:t xml:space="preserve"> </w:t>
      </w:r>
      <w:r>
        <w:rPr>
          <w:rFonts w:ascii="Arial" w:hAnsi="Arial" w:cs="Arial"/>
          <w:sz w:val="20"/>
          <w:szCs w:val="20"/>
        </w:rPr>
        <w:t>will</w:t>
      </w:r>
      <w:r w:rsidRPr="008E073F">
        <w:rPr>
          <w:rFonts w:ascii="Arial" w:hAnsi="Arial" w:cs="Arial"/>
          <w:sz w:val="20"/>
          <w:szCs w:val="20"/>
        </w:rPr>
        <w:t xml:space="preserve"> be completed and approved by the DPO and Senior Leadership</w:t>
      </w:r>
      <w:r>
        <w:rPr>
          <w:rFonts w:ascii="Arial" w:hAnsi="Arial" w:cs="Arial"/>
          <w:sz w:val="20"/>
          <w:szCs w:val="20"/>
        </w:rPr>
        <w:t xml:space="preserve"> Team (SLT)</w:t>
      </w:r>
      <w:r w:rsidRPr="008E073F">
        <w:rPr>
          <w:rFonts w:ascii="Arial" w:hAnsi="Arial" w:cs="Arial"/>
          <w:sz w:val="20"/>
          <w:szCs w:val="20"/>
        </w:rPr>
        <w:t>, especially if the tool involves high-risk processing, special category data, or automated decision-making.</w:t>
      </w:r>
    </w:p>
    <w:p w14:paraId="2F24EDCF" w14:textId="77777777" w:rsidR="006E534D" w:rsidRPr="00995D80" w:rsidRDefault="006E534D" w:rsidP="006E534D">
      <w:pPr>
        <w:spacing w:after="160" w:line="259" w:lineRule="auto"/>
      </w:pPr>
      <w:r w:rsidRPr="008E073F">
        <w:rPr>
          <w:rFonts w:ascii="Arial" w:hAnsi="Arial" w:cs="Arial"/>
          <w:sz w:val="20"/>
          <w:szCs w:val="20"/>
        </w:rPr>
        <w:t xml:space="preserve">The school </w:t>
      </w:r>
      <w:r>
        <w:rPr>
          <w:rFonts w:ascii="Arial" w:hAnsi="Arial" w:cs="Arial"/>
          <w:sz w:val="20"/>
          <w:szCs w:val="20"/>
        </w:rPr>
        <w:t>will</w:t>
      </w:r>
      <w:r w:rsidRPr="008E073F">
        <w:rPr>
          <w:rFonts w:ascii="Arial" w:hAnsi="Arial" w:cs="Arial"/>
          <w:sz w:val="20"/>
          <w:szCs w:val="20"/>
        </w:rPr>
        <w:t xml:space="preserve"> identify and document a clear </w:t>
      </w:r>
      <w:r w:rsidRPr="00BF321C">
        <w:rPr>
          <w:rFonts w:ascii="Arial" w:hAnsi="Arial" w:cs="Arial"/>
          <w:sz w:val="20"/>
          <w:szCs w:val="20"/>
        </w:rPr>
        <w:t>lawful basis</w:t>
      </w:r>
      <w:r w:rsidRPr="008E073F">
        <w:rPr>
          <w:rFonts w:ascii="Arial" w:hAnsi="Arial" w:cs="Arial"/>
          <w:sz w:val="20"/>
          <w:szCs w:val="20"/>
        </w:rPr>
        <w:t xml:space="preserve"> under UK GDPR for any AI-related processing of personal data</w:t>
      </w:r>
      <w:r w:rsidRPr="00995D80">
        <w:t>.</w:t>
      </w:r>
    </w:p>
    <w:p w14:paraId="36C3E0BD" w14:textId="77777777" w:rsidR="006E534D" w:rsidRPr="008E073F" w:rsidRDefault="006E534D" w:rsidP="006E534D">
      <w:pPr>
        <w:spacing w:after="160" w:line="259" w:lineRule="auto"/>
        <w:rPr>
          <w:rFonts w:ascii="Arial" w:hAnsi="Arial" w:cs="Arial"/>
          <w:sz w:val="20"/>
          <w:szCs w:val="20"/>
        </w:rPr>
      </w:pPr>
      <w:r w:rsidRPr="008E073F">
        <w:rPr>
          <w:rFonts w:ascii="Arial" w:hAnsi="Arial" w:cs="Arial"/>
          <w:sz w:val="20"/>
          <w:szCs w:val="20"/>
        </w:rPr>
        <w:t xml:space="preserve">Where possible, AI tools </w:t>
      </w:r>
      <w:r>
        <w:rPr>
          <w:rFonts w:ascii="Arial" w:hAnsi="Arial" w:cs="Arial"/>
          <w:sz w:val="20"/>
          <w:szCs w:val="20"/>
        </w:rPr>
        <w:t>will</w:t>
      </w:r>
      <w:r w:rsidRPr="008E073F">
        <w:rPr>
          <w:rFonts w:ascii="Arial" w:hAnsi="Arial" w:cs="Arial"/>
          <w:sz w:val="20"/>
          <w:szCs w:val="20"/>
        </w:rPr>
        <w:t xml:space="preserve"> be used with </w:t>
      </w:r>
      <w:r w:rsidRPr="00BF321C">
        <w:rPr>
          <w:rFonts w:ascii="Arial" w:hAnsi="Arial" w:cs="Arial"/>
          <w:sz w:val="20"/>
          <w:szCs w:val="20"/>
        </w:rPr>
        <w:t>anonymised or pseudonymised data</w:t>
      </w:r>
      <w:r w:rsidRPr="008E073F">
        <w:rPr>
          <w:rFonts w:ascii="Arial" w:hAnsi="Arial" w:cs="Arial"/>
          <w:sz w:val="20"/>
          <w:szCs w:val="20"/>
        </w:rPr>
        <w:t xml:space="preserve">. Staff and pupils </w:t>
      </w:r>
      <w:r w:rsidRPr="00BF321C">
        <w:rPr>
          <w:rFonts w:ascii="Arial" w:hAnsi="Arial" w:cs="Arial"/>
          <w:sz w:val="20"/>
          <w:szCs w:val="20"/>
        </w:rPr>
        <w:t>must not</w:t>
      </w:r>
      <w:r w:rsidRPr="008E073F">
        <w:rPr>
          <w:rFonts w:ascii="Arial" w:hAnsi="Arial" w:cs="Arial"/>
          <w:sz w:val="20"/>
          <w:szCs w:val="20"/>
        </w:rPr>
        <w:t xml:space="preserve"> input identifiable personal data (e.g., names, addresses, pupil work containing personal identifiers, sensitive information) into </w:t>
      </w:r>
      <w:r w:rsidRPr="00BF321C">
        <w:rPr>
          <w:rFonts w:ascii="Arial" w:hAnsi="Arial" w:cs="Arial"/>
          <w:sz w:val="20"/>
          <w:szCs w:val="20"/>
        </w:rPr>
        <w:t>open/public Generative AI tools</w:t>
      </w:r>
      <w:r w:rsidRPr="008E073F">
        <w:rPr>
          <w:rFonts w:ascii="Arial" w:hAnsi="Arial" w:cs="Arial"/>
          <w:sz w:val="20"/>
          <w:szCs w:val="20"/>
        </w:rPr>
        <w:t xml:space="preserve"> (like most free chatbots) as this data may be used by the provider to train their models.</w:t>
      </w:r>
    </w:p>
    <w:p w14:paraId="13917187" w14:textId="77777777" w:rsidR="006E534D" w:rsidRPr="008E073F" w:rsidRDefault="006E534D" w:rsidP="006E534D">
      <w:pPr>
        <w:spacing w:after="160" w:line="259" w:lineRule="auto"/>
        <w:rPr>
          <w:rFonts w:ascii="Arial" w:hAnsi="Arial" w:cs="Arial"/>
          <w:sz w:val="20"/>
          <w:szCs w:val="20"/>
        </w:rPr>
      </w:pPr>
      <w:r w:rsidRPr="008E073F">
        <w:rPr>
          <w:rFonts w:ascii="Arial" w:hAnsi="Arial" w:cs="Arial"/>
          <w:sz w:val="20"/>
          <w:szCs w:val="20"/>
        </w:rPr>
        <w:t xml:space="preserve">Where AI is used to assist in decision-making that significantly affects an individual (e.g., a grading assessment or pastoral support recommendation), this use </w:t>
      </w:r>
      <w:r>
        <w:rPr>
          <w:rFonts w:ascii="Arial" w:hAnsi="Arial" w:cs="Arial"/>
          <w:sz w:val="20"/>
          <w:szCs w:val="20"/>
        </w:rPr>
        <w:t>will</w:t>
      </w:r>
      <w:r w:rsidRPr="008E073F">
        <w:rPr>
          <w:rFonts w:ascii="Arial" w:hAnsi="Arial" w:cs="Arial"/>
          <w:sz w:val="20"/>
          <w:szCs w:val="20"/>
        </w:rPr>
        <w:t xml:space="preserve"> be </w:t>
      </w:r>
      <w:r w:rsidRPr="00BF321C">
        <w:rPr>
          <w:rFonts w:ascii="Arial" w:hAnsi="Arial" w:cs="Arial"/>
          <w:sz w:val="20"/>
          <w:szCs w:val="20"/>
        </w:rPr>
        <w:t>transparently communicated</w:t>
      </w:r>
      <w:r w:rsidRPr="008E073F">
        <w:rPr>
          <w:rFonts w:ascii="Arial" w:hAnsi="Arial" w:cs="Arial"/>
          <w:sz w:val="20"/>
          <w:szCs w:val="20"/>
        </w:rPr>
        <w:t xml:space="preserve"> to the data subject. The school </w:t>
      </w:r>
      <w:r>
        <w:rPr>
          <w:rFonts w:ascii="Arial" w:hAnsi="Arial" w:cs="Arial"/>
          <w:sz w:val="20"/>
          <w:szCs w:val="20"/>
        </w:rPr>
        <w:t>will</w:t>
      </w:r>
      <w:r w:rsidRPr="008E073F">
        <w:rPr>
          <w:rFonts w:ascii="Arial" w:hAnsi="Arial" w:cs="Arial"/>
          <w:sz w:val="20"/>
          <w:szCs w:val="20"/>
        </w:rPr>
        <w:t xml:space="preserve"> monitor the AI system for potential </w:t>
      </w:r>
      <w:r w:rsidRPr="00BF321C">
        <w:rPr>
          <w:rFonts w:ascii="Arial" w:hAnsi="Arial" w:cs="Arial"/>
          <w:sz w:val="20"/>
          <w:szCs w:val="20"/>
        </w:rPr>
        <w:t>bias or discriminatory outputs</w:t>
      </w:r>
      <w:r w:rsidRPr="008E073F">
        <w:rPr>
          <w:rFonts w:ascii="Arial" w:hAnsi="Arial" w:cs="Arial"/>
          <w:sz w:val="20"/>
          <w:szCs w:val="20"/>
        </w:rPr>
        <w:t>, particularly in relation to protected characteristics.</w:t>
      </w:r>
    </w:p>
    <w:p w14:paraId="4DBD0ABB" w14:textId="77777777" w:rsidR="006E534D" w:rsidRPr="008E073F" w:rsidRDefault="006E534D" w:rsidP="006E534D">
      <w:pPr>
        <w:spacing w:after="160" w:line="259" w:lineRule="auto"/>
        <w:rPr>
          <w:rFonts w:ascii="Arial" w:hAnsi="Arial" w:cs="Arial"/>
          <w:sz w:val="20"/>
          <w:szCs w:val="20"/>
        </w:rPr>
      </w:pPr>
      <w:r w:rsidRPr="008E073F">
        <w:rPr>
          <w:rFonts w:ascii="Arial" w:hAnsi="Arial" w:cs="Arial"/>
          <w:sz w:val="20"/>
          <w:szCs w:val="20"/>
        </w:rPr>
        <w:t xml:space="preserve">AI systems </w:t>
      </w:r>
      <w:r>
        <w:rPr>
          <w:rFonts w:ascii="Arial" w:hAnsi="Arial" w:cs="Arial"/>
          <w:sz w:val="20"/>
          <w:szCs w:val="20"/>
        </w:rPr>
        <w:t>will</w:t>
      </w:r>
      <w:r w:rsidRPr="008E073F">
        <w:rPr>
          <w:rFonts w:ascii="Arial" w:hAnsi="Arial" w:cs="Arial"/>
          <w:sz w:val="20"/>
          <w:szCs w:val="20"/>
        </w:rPr>
        <w:t xml:space="preserve"> </w:t>
      </w:r>
      <w:r w:rsidRPr="00BF321C">
        <w:rPr>
          <w:rFonts w:ascii="Arial" w:hAnsi="Arial" w:cs="Arial"/>
          <w:sz w:val="20"/>
          <w:szCs w:val="20"/>
        </w:rPr>
        <w:t>not</w:t>
      </w:r>
      <w:r w:rsidRPr="008E073F">
        <w:rPr>
          <w:rFonts w:ascii="Arial" w:hAnsi="Arial" w:cs="Arial"/>
          <w:sz w:val="20"/>
          <w:szCs w:val="20"/>
        </w:rPr>
        <w:t xml:space="preserve"> be used to make fully automated decisions that produce legal or similarly significant effects on pupils or staff without significant and effective human review and intervention. Human judgement </w:t>
      </w:r>
      <w:r>
        <w:rPr>
          <w:rFonts w:ascii="Arial" w:hAnsi="Arial" w:cs="Arial"/>
          <w:sz w:val="20"/>
          <w:szCs w:val="20"/>
        </w:rPr>
        <w:t>will</w:t>
      </w:r>
      <w:r w:rsidRPr="008E073F">
        <w:rPr>
          <w:rFonts w:ascii="Arial" w:hAnsi="Arial" w:cs="Arial"/>
          <w:sz w:val="20"/>
          <w:szCs w:val="20"/>
        </w:rPr>
        <w:t xml:space="preserve"> remain the final authority, and individuals </w:t>
      </w:r>
      <w:r>
        <w:rPr>
          <w:rFonts w:ascii="Arial" w:hAnsi="Arial" w:cs="Arial"/>
          <w:sz w:val="20"/>
          <w:szCs w:val="20"/>
        </w:rPr>
        <w:t>will</w:t>
      </w:r>
      <w:r w:rsidRPr="008E073F">
        <w:rPr>
          <w:rFonts w:ascii="Arial" w:hAnsi="Arial" w:cs="Arial"/>
          <w:sz w:val="20"/>
          <w:szCs w:val="20"/>
        </w:rPr>
        <w:t xml:space="preserve"> have the right to request a </w:t>
      </w:r>
      <w:r w:rsidRPr="00BF321C">
        <w:rPr>
          <w:rFonts w:ascii="Arial" w:hAnsi="Arial" w:cs="Arial"/>
          <w:sz w:val="20"/>
          <w:szCs w:val="20"/>
        </w:rPr>
        <w:t>human review</w:t>
      </w:r>
      <w:r w:rsidRPr="008E073F">
        <w:rPr>
          <w:rFonts w:ascii="Arial" w:hAnsi="Arial" w:cs="Arial"/>
          <w:sz w:val="20"/>
          <w:szCs w:val="20"/>
        </w:rPr>
        <w:t xml:space="preserve"> of an AI-assisted decision.</w:t>
      </w:r>
    </w:p>
    <w:p w14:paraId="564695BF" w14:textId="77777777" w:rsidR="001E535F" w:rsidRPr="000E3EC9" w:rsidRDefault="001E535F" w:rsidP="001E535F">
      <w:pPr>
        <w:rPr>
          <w:rFonts w:ascii="Arial" w:hAnsi="Arial" w:cs="Arial"/>
          <w:b/>
          <w:bCs/>
          <w:sz w:val="24"/>
          <w:szCs w:val="24"/>
        </w:rPr>
      </w:pPr>
      <w:r w:rsidRPr="000E3EC9">
        <w:rPr>
          <w:rFonts w:ascii="Arial" w:hAnsi="Arial" w:cs="Arial"/>
          <w:b/>
          <w:bCs/>
          <w:sz w:val="24"/>
          <w:szCs w:val="24"/>
        </w:rPr>
        <w:t>12.2 Staff and Pupil Guidance on AI</w:t>
      </w:r>
    </w:p>
    <w:p w14:paraId="6CEBA9BC" w14:textId="77777777" w:rsidR="001E535F" w:rsidRPr="00826B73" w:rsidRDefault="001E535F" w:rsidP="001E535F">
      <w:pPr>
        <w:spacing w:after="160" w:line="259" w:lineRule="auto"/>
        <w:rPr>
          <w:rFonts w:ascii="Arial" w:hAnsi="Arial" w:cs="Arial"/>
          <w:sz w:val="20"/>
          <w:szCs w:val="20"/>
        </w:rPr>
      </w:pPr>
      <w:r w:rsidRPr="00826B73">
        <w:rPr>
          <w:rFonts w:ascii="Arial" w:hAnsi="Arial" w:cs="Arial"/>
          <w:b/>
          <w:bCs/>
          <w:sz w:val="20"/>
          <w:szCs w:val="20"/>
        </w:rPr>
        <w:t>Staff Use:</w:t>
      </w:r>
    </w:p>
    <w:p w14:paraId="27DB79F9" w14:textId="77777777" w:rsidR="001E535F" w:rsidRPr="00826B73" w:rsidRDefault="001E535F" w:rsidP="001E535F">
      <w:pPr>
        <w:spacing w:after="160" w:line="259" w:lineRule="auto"/>
        <w:rPr>
          <w:rFonts w:ascii="Arial" w:hAnsi="Arial" w:cs="Arial"/>
          <w:sz w:val="20"/>
          <w:szCs w:val="20"/>
        </w:rPr>
      </w:pPr>
      <w:r w:rsidRPr="00826B73">
        <w:rPr>
          <w:rFonts w:ascii="Arial" w:hAnsi="Arial" w:cs="Arial"/>
          <w:sz w:val="20"/>
          <w:szCs w:val="20"/>
        </w:rPr>
        <w:t>Staff must only use AI tools for work purposes that have been vetted and approved by the school.</w:t>
      </w:r>
    </w:p>
    <w:p w14:paraId="29E315DB" w14:textId="77777777" w:rsidR="001E535F" w:rsidRPr="00826B73" w:rsidRDefault="001E535F" w:rsidP="001E535F">
      <w:pPr>
        <w:spacing w:after="160" w:line="259" w:lineRule="auto"/>
        <w:rPr>
          <w:rFonts w:ascii="Arial" w:hAnsi="Arial" w:cs="Arial"/>
          <w:sz w:val="20"/>
          <w:szCs w:val="20"/>
        </w:rPr>
      </w:pPr>
      <w:r w:rsidRPr="00826B73">
        <w:rPr>
          <w:rFonts w:ascii="Arial" w:hAnsi="Arial" w:cs="Arial"/>
          <w:sz w:val="20"/>
          <w:szCs w:val="20"/>
        </w:rPr>
        <w:t>Any content or data generated by AI must be fact-checked and reviewed for accuracy, bias, and appropriateness before use, particularly if it involves pupil assessments, external communications, or administrative tasks.</w:t>
      </w:r>
    </w:p>
    <w:p w14:paraId="07CA4894" w14:textId="77777777" w:rsidR="001E535F" w:rsidRPr="00826B73" w:rsidRDefault="001E535F" w:rsidP="001E535F">
      <w:pPr>
        <w:spacing w:after="160" w:line="259" w:lineRule="auto"/>
        <w:rPr>
          <w:rFonts w:ascii="Arial" w:hAnsi="Arial" w:cs="Arial"/>
          <w:sz w:val="20"/>
          <w:szCs w:val="20"/>
        </w:rPr>
      </w:pPr>
      <w:r w:rsidRPr="00826B73">
        <w:rPr>
          <w:rFonts w:ascii="Arial" w:hAnsi="Arial" w:cs="Arial"/>
          <w:b/>
          <w:bCs/>
          <w:sz w:val="20"/>
          <w:szCs w:val="20"/>
        </w:rPr>
        <w:t>Pupil Use:</w:t>
      </w:r>
    </w:p>
    <w:p w14:paraId="764F1D52" w14:textId="77777777" w:rsidR="001E535F" w:rsidRPr="00826B73" w:rsidRDefault="001E535F" w:rsidP="001E535F">
      <w:pPr>
        <w:spacing w:after="160" w:line="259" w:lineRule="auto"/>
        <w:rPr>
          <w:rFonts w:ascii="Arial" w:hAnsi="Arial" w:cs="Arial"/>
          <w:sz w:val="20"/>
          <w:szCs w:val="20"/>
        </w:rPr>
      </w:pPr>
      <w:r w:rsidRPr="00826B73">
        <w:rPr>
          <w:rFonts w:ascii="Arial" w:hAnsi="Arial" w:cs="Arial"/>
          <w:sz w:val="20"/>
          <w:szCs w:val="20"/>
        </w:rPr>
        <w:t>Pupil use of AI tools must comply with the school's Acceptable Use Policy and Online Safety Policy.</w:t>
      </w:r>
    </w:p>
    <w:p w14:paraId="5424BE89" w14:textId="77777777" w:rsidR="001E535F" w:rsidRPr="00826B73" w:rsidRDefault="001E535F" w:rsidP="001E535F">
      <w:pPr>
        <w:spacing w:after="160" w:line="259" w:lineRule="auto"/>
        <w:rPr>
          <w:rFonts w:ascii="Arial" w:hAnsi="Arial" w:cs="Arial"/>
          <w:sz w:val="20"/>
          <w:szCs w:val="20"/>
        </w:rPr>
      </w:pPr>
      <w:r w:rsidRPr="00826B73">
        <w:rPr>
          <w:rFonts w:ascii="Arial" w:hAnsi="Arial" w:cs="Arial"/>
          <w:sz w:val="20"/>
          <w:szCs w:val="20"/>
        </w:rPr>
        <w:lastRenderedPageBreak/>
        <w:t>Pupils must be educated on the risks of entering personal information into public AI tools.</w:t>
      </w:r>
    </w:p>
    <w:p w14:paraId="20AE6F67" w14:textId="77777777" w:rsidR="001E535F" w:rsidRPr="00826B73" w:rsidRDefault="001E535F" w:rsidP="001E535F">
      <w:pPr>
        <w:spacing w:after="160" w:line="259" w:lineRule="auto"/>
        <w:rPr>
          <w:rFonts w:ascii="Arial" w:hAnsi="Arial" w:cs="Arial"/>
          <w:sz w:val="20"/>
          <w:szCs w:val="20"/>
        </w:rPr>
      </w:pPr>
      <w:r w:rsidRPr="00826B73">
        <w:rPr>
          <w:rFonts w:ascii="Arial" w:hAnsi="Arial" w:cs="Arial"/>
          <w:sz w:val="20"/>
          <w:szCs w:val="20"/>
        </w:rPr>
        <w:t>Guidelines on academic integrity and plagiarism related to AI-generated work will be clearly communicated.</w:t>
      </w:r>
    </w:p>
    <w:p w14:paraId="77C736C3" w14:textId="77777777" w:rsidR="00C845EB" w:rsidRPr="0009567C" w:rsidRDefault="00C845EB" w:rsidP="0009567C">
      <w:pPr>
        <w:spacing w:after="120" w:line="240" w:lineRule="auto"/>
        <w:rPr>
          <w:rFonts w:ascii="Arial" w:eastAsia="MS Mincho" w:hAnsi="Arial" w:cs="Times New Roman"/>
          <w:sz w:val="20"/>
          <w:szCs w:val="24"/>
        </w:rPr>
      </w:pPr>
    </w:p>
    <w:p w14:paraId="308CCFB3" w14:textId="4C164648"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13" w:name="_Toc34903030"/>
      <w:r w:rsidRPr="0009567C">
        <w:rPr>
          <w:rFonts w:ascii="Arial" w:eastAsia="Calibri" w:hAnsi="Arial" w:cs="Arial"/>
          <w:b/>
          <w:color w:val="FF1F64"/>
          <w:sz w:val="28"/>
          <w:szCs w:val="36"/>
        </w:rPr>
        <w:t>1</w:t>
      </w:r>
      <w:r w:rsidR="00171143">
        <w:rPr>
          <w:rFonts w:ascii="Arial" w:eastAsia="Calibri" w:hAnsi="Arial" w:cs="Arial"/>
          <w:b/>
          <w:color w:val="FF1F64"/>
          <w:sz w:val="28"/>
          <w:szCs w:val="36"/>
        </w:rPr>
        <w:t>3</w:t>
      </w:r>
      <w:r w:rsidRPr="0009567C">
        <w:rPr>
          <w:rFonts w:ascii="Arial" w:eastAsia="Calibri" w:hAnsi="Arial" w:cs="Arial"/>
          <w:b/>
          <w:color w:val="FF1F64"/>
          <w:sz w:val="28"/>
          <w:szCs w:val="36"/>
        </w:rPr>
        <w:t>. Photographs and videos</w:t>
      </w:r>
      <w:bookmarkEnd w:id="13"/>
    </w:p>
    <w:p w14:paraId="2508DF6B"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As part of our school activities, we may take photographs and record images of individuals within our school.</w:t>
      </w:r>
    </w:p>
    <w:p w14:paraId="606FDA18"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We will obtain written consent from parents/carers for photographs and videos to be taken of their child for communication, marketing and promotional materials. We will clearly explain how the photograph and/or video will be used to both the parent/carer and pupil.  </w:t>
      </w:r>
    </w:p>
    <w:p w14:paraId="3E0EBCD6"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have agreed to this.</w:t>
      </w:r>
    </w:p>
    <w:p w14:paraId="566F29B8"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Where the school takes photographs and videos, uses may include:</w:t>
      </w:r>
    </w:p>
    <w:p w14:paraId="01A058BB"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Within school on notice boards and in school magazines, brochures, newsletters, etc.</w:t>
      </w:r>
    </w:p>
    <w:p w14:paraId="7F78AC16"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Outside of school by external agencies such as the school photographer, newspapers, campaigns</w:t>
      </w:r>
    </w:p>
    <w:p w14:paraId="536EC400"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Online on our school website or social media pages</w:t>
      </w:r>
    </w:p>
    <w:p w14:paraId="5B620AB1"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Consent can be refused or withdrawn at any time. If consent is withdrawn, we will delete the photograph or video and not distribute it further.</w:t>
      </w:r>
    </w:p>
    <w:p w14:paraId="5B410835"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When using photographs and videos in this way we will not accompany them with any other personal information about the child, to ensure they cannot be identified.</w:t>
      </w:r>
    </w:p>
    <w:p w14:paraId="68E4C646"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See our Child Protection Policy for more information on our use of photographs and videos.</w:t>
      </w:r>
    </w:p>
    <w:p w14:paraId="2B975049"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Parents/carers are not allowed to take photographs or videos of staff/children at any other time of the school day unless it has been agreed or consent has been given by the Headteacher or Senior Leader (for example the end of school year – Year Six finishing primary school).  If an instance happens then the photographs and/or video is to be deleted immediately in the presence of the Headteacher or Senior Leader.</w:t>
      </w:r>
    </w:p>
    <w:p w14:paraId="66EFC6BA" w14:textId="77777777" w:rsidR="0009567C" w:rsidRPr="0009567C" w:rsidRDefault="0009567C" w:rsidP="0009567C">
      <w:pPr>
        <w:spacing w:after="120" w:line="240" w:lineRule="auto"/>
        <w:rPr>
          <w:rFonts w:ascii="Arial" w:eastAsia="MS Mincho" w:hAnsi="Arial" w:cs="Times New Roman"/>
          <w:sz w:val="20"/>
          <w:szCs w:val="24"/>
        </w:rPr>
      </w:pPr>
    </w:p>
    <w:p w14:paraId="17A7AEFB" w14:textId="5C8847EE"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14" w:name="_Toc34903031"/>
      <w:r w:rsidRPr="0009567C">
        <w:rPr>
          <w:rFonts w:ascii="Arial" w:eastAsia="Calibri" w:hAnsi="Arial" w:cs="Arial"/>
          <w:b/>
          <w:color w:val="FF1F64"/>
          <w:sz w:val="28"/>
          <w:szCs w:val="36"/>
        </w:rPr>
        <w:t>1</w:t>
      </w:r>
      <w:r w:rsidR="00171143">
        <w:rPr>
          <w:rFonts w:ascii="Arial" w:eastAsia="Calibri" w:hAnsi="Arial" w:cs="Arial"/>
          <w:b/>
          <w:color w:val="FF1F64"/>
          <w:sz w:val="28"/>
          <w:szCs w:val="36"/>
        </w:rPr>
        <w:t>4</w:t>
      </w:r>
      <w:r w:rsidRPr="0009567C">
        <w:rPr>
          <w:rFonts w:ascii="Arial" w:eastAsia="Calibri" w:hAnsi="Arial" w:cs="Arial"/>
          <w:b/>
          <w:color w:val="FF1F64"/>
          <w:sz w:val="28"/>
          <w:szCs w:val="36"/>
        </w:rPr>
        <w:t>. Data protection by design and default</w:t>
      </w:r>
      <w:bookmarkEnd w:id="14"/>
    </w:p>
    <w:p w14:paraId="16F08BC2"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We will put measures in place to show that we have integrated data protection into all of our data processing activities, including:</w:t>
      </w:r>
    </w:p>
    <w:p w14:paraId="252E4A46"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Appointing a suitably qualified DPO, and ensuring they have the necessary resources to fulfil their duties and maintain their expert knowledge</w:t>
      </w:r>
    </w:p>
    <w:p w14:paraId="7BE42D21"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Only processing personal data that is necessary for each specific purpose of processing, and always in line with the data protection principles set out in relevant data protection law (see section 6)</w:t>
      </w:r>
    </w:p>
    <w:p w14:paraId="7BA432B0"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Completing data protection impact assessments where the school’s processing of personal data presents a high risk to rights and freedoms of individuals, and when introducing new technologies (the DPO will advise on this process)</w:t>
      </w:r>
    </w:p>
    <w:p w14:paraId="653972C3"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Integrating data protection into internal documents including this policy, any related policies and privacy notices</w:t>
      </w:r>
    </w:p>
    <w:p w14:paraId="67F4812C"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Regularly training members of staff on data protection law, this policy, any related policies and any other data protection matters; we will also keep a record of attendance</w:t>
      </w:r>
    </w:p>
    <w:p w14:paraId="2A0C6920"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Regularly conducting reviews and audits to test our privacy measures and make sure we are compliant</w:t>
      </w:r>
    </w:p>
    <w:p w14:paraId="3929B8EE"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lastRenderedPageBreak/>
        <w:t>Appropriate safeguards being put in place if we transfer any personal data outside of the European Economic Area (EEA), where different data protection laws will apply</w:t>
      </w:r>
    </w:p>
    <w:p w14:paraId="10A8672B"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Maintaining records of our processing activities, including: </w:t>
      </w:r>
    </w:p>
    <w:p w14:paraId="278A94E5" w14:textId="77777777" w:rsidR="0009567C" w:rsidRPr="0009567C" w:rsidRDefault="0009567C" w:rsidP="0009567C">
      <w:pPr>
        <w:spacing w:after="120" w:line="240" w:lineRule="auto"/>
        <w:ind w:left="907" w:hanging="170"/>
        <w:rPr>
          <w:rFonts w:ascii="Arial" w:eastAsia="MS Mincho" w:hAnsi="Arial" w:cs="Times New Roman"/>
          <w:sz w:val="20"/>
          <w:szCs w:val="24"/>
        </w:rPr>
      </w:pPr>
      <w:r w:rsidRPr="0009567C">
        <w:rPr>
          <w:rFonts w:ascii="Arial" w:eastAsia="MS Mincho" w:hAnsi="Arial" w:cs="Times New Roman"/>
          <w:sz w:val="20"/>
          <w:szCs w:val="24"/>
        </w:rPr>
        <w:t>For the benefit of data subjects, making available the name and contact details of our school and DPO and all information we are required to share about how we use and process their personal data (via our privacy notices)</w:t>
      </w:r>
    </w:p>
    <w:p w14:paraId="12BCDBED" w14:textId="603FEAE9" w:rsidR="003B7A3C" w:rsidRDefault="0009567C" w:rsidP="00FD0BCC">
      <w:pPr>
        <w:spacing w:after="120" w:line="240" w:lineRule="auto"/>
        <w:ind w:left="907" w:hanging="170"/>
        <w:rPr>
          <w:rFonts w:ascii="Arial" w:eastAsia="MS Mincho" w:hAnsi="Arial" w:cs="Times New Roman"/>
          <w:sz w:val="20"/>
          <w:szCs w:val="24"/>
        </w:rPr>
      </w:pPr>
      <w:r w:rsidRPr="0009567C">
        <w:rPr>
          <w:rFonts w:ascii="Arial" w:eastAsia="MS Mincho" w:hAnsi="Arial" w:cs="Times New Roman"/>
          <w:sz w:val="20"/>
          <w:szCs w:val="24"/>
        </w:rPr>
        <w:t>For all personal data that we hold, maintaining an internal record of the type of data, type of data subject, how and why we are using the data, any third-party recipients, any transfers outside of the EEA and the safeguards for those, retention periods and how we are keeping the data secure</w:t>
      </w:r>
      <w:r w:rsidR="00FD0BCC">
        <w:rPr>
          <w:rFonts w:ascii="Arial" w:eastAsia="MS Mincho" w:hAnsi="Arial" w:cs="Times New Roman"/>
          <w:sz w:val="20"/>
          <w:szCs w:val="24"/>
        </w:rPr>
        <w:t>.</w:t>
      </w:r>
    </w:p>
    <w:p w14:paraId="6E831CFC" w14:textId="77777777" w:rsidR="003B7A3C" w:rsidRPr="0009567C" w:rsidRDefault="003B7A3C" w:rsidP="0009567C">
      <w:pPr>
        <w:spacing w:after="120" w:line="240" w:lineRule="auto"/>
        <w:ind w:left="907" w:hanging="170"/>
        <w:rPr>
          <w:rFonts w:ascii="Arial" w:eastAsia="MS Mincho" w:hAnsi="Arial" w:cs="Times New Roman"/>
          <w:sz w:val="20"/>
          <w:szCs w:val="24"/>
        </w:rPr>
      </w:pPr>
    </w:p>
    <w:p w14:paraId="2024A111" w14:textId="6E5BB061"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15" w:name="_Toc34903032"/>
      <w:r w:rsidRPr="0009567C">
        <w:rPr>
          <w:rFonts w:ascii="Arial" w:eastAsia="Calibri" w:hAnsi="Arial" w:cs="Arial"/>
          <w:b/>
          <w:color w:val="FF1F64"/>
          <w:sz w:val="28"/>
          <w:szCs w:val="36"/>
        </w:rPr>
        <w:t>1</w:t>
      </w:r>
      <w:r w:rsidR="00171143">
        <w:rPr>
          <w:rFonts w:ascii="Arial" w:eastAsia="Calibri" w:hAnsi="Arial" w:cs="Arial"/>
          <w:b/>
          <w:color w:val="FF1F64"/>
          <w:sz w:val="28"/>
          <w:szCs w:val="36"/>
        </w:rPr>
        <w:t>5</w:t>
      </w:r>
      <w:r w:rsidRPr="0009567C">
        <w:rPr>
          <w:rFonts w:ascii="Arial" w:eastAsia="Calibri" w:hAnsi="Arial" w:cs="Arial"/>
          <w:b/>
          <w:color w:val="FF1F64"/>
          <w:sz w:val="28"/>
          <w:szCs w:val="36"/>
        </w:rPr>
        <w:t>. Data security and storage of records</w:t>
      </w:r>
      <w:bookmarkEnd w:id="15"/>
    </w:p>
    <w:p w14:paraId="3843D9B9"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We will protect personal data and keep it safe from unauthorised or unlawful access, alteration, processing or disclosure, and against accidental or unlawful loss, destruction or damage.</w:t>
      </w:r>
    </w:p>
    <w:p w14:paraId="1E04722A"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In particular:</w:t>
      </w:r>
    </w:p>
    <w:p w14:paraId="2B9C7493"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Paper-based records and portable electronic devices, such as laptops and hard drives that contain personal data, are kept under lock and key when not in use</w:t>
      </w:r>
    </w:p>
    <w:p w14:paraId="2C30F189"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Papers containing confidential personal data must not be left on office and classroom desks, on staffroom tables, or left anywhere else where there is general access</w:t>
      </w:r>
    </w:p>
    <w:p w14:paraId="6CAEEF35"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Where personal information needs to be taken off site, staff must sign it in and out from the school office</w:t>
      </w:r>
    </w:p>
    <w:p w14:paraId="0E1BA750" w14:textId="1C12137D"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Passwords that are at least </w:t>
      </w:r>
      <w:r w:rsidR="00C0727E">
        <w:rPr>
          <w:rFonts w:ascii="Arial" w:eastAsia="MS Mincho" w:hAnsi="Arial" w:cs="Arial"/>
          <w:sz w:val="20"/>
          <w:szCs w:val="20"/>
        </w:rPr>
        <w:t>8</w:t>
      </w:r>
      <w:r w:rsidRPr="0009567C">
        <w:rPr>
          <w:rFonts w:ascii="Arial" w:eastAsia="MS Mincho" w:hAnsi="Arial" w:cs="Arial"/>
          <w:sz w:val="20"/>
          <w:szCs w:val="20"/>
        </w:rPr>
        <w:t xml:space="preserve"> characters long containing letters and numbers are used to access school computers, laptops and other electronic devices. Staff and pupils are reminded that they should not reuse passwords from other sites </w:t>
      </w:r>
    </w:p>
    <w:p w14:paraId="55EE60A2"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Encryption software is used to protect all portable devices and removable media, such as laptops and USB devices</w:t>
      </w:r>
    </w:p>
    <w:p w14:paraId="34FE0603"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Staff, pupils or governors who store personal information on their personal devices are expected to follow the same security procedures as for school-owned equipment (see our ICT Acceptable Use Policy) </w:t>
      </w:r>
    </w:p>
    <w:p w14:paraId="10396ECB"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Where we need to share personal data with a third party, we carry out due diligence and take reasonable steps to ensure it is stored securely and adequately protected (see section 8)</w:t>
      </w:r>
    </w:p>
    <w:p w14:paraId="17BAC575" w14:textId="77777777" w:rsidR="00C845EB" w:rsidRDefault="00C845EB" w:rsidP="0009567C">
      <w:pPr>
        <w:spacing w:after="120" w:line="240" w:lineRule="auto"/>
        <w:rPr>
          <w:rFonts w:ascii="Arial" w:eastAsia="MS Mincho" w:hAnsi="Arial" w:cs="Arial"/>
          <w:sz w:val="20"/>
          <w:szCs w:val="20"/>
        </w:rPr>
      </w:pPr>
    </w:p>
    <w:p w14:paraId="7335D166" w14:textId="30873FA1"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16" w:name="_Toc34903033"/>
      <w:r w:rsidRPr="0009567C">
        <w:rPr>
          <w:rFonts w:ascii="Arial" w:eastAsia="Calibri" w:hAnsi="Arial" w:cs="Arial"/>
          <w:b/>
          <w:color w:val="FF1F64"/>
          <w:sz w:val="28"/>
          <w:szCs w:val="36"/>
        </w:rPr>
        <w:t>1</w:t>
      </w:r>
      <w:r w:rsidR="00171143">
        <w:rPr>
          <w:rFonts w:ascii="Arial" w:eastAsia="Calibri" w:hAnsi="Arial" w:cs="Arial"/>
          <w:b/>
          <w:color w:val="FF1F64"/>
          <w:sz w:val="28"/>
          <w:szCs w:val="36"/>
        </w:rPr>
        <w:t>6</w:t>
      </w:r>
      <w:r w:rsidRPr="0009567C">
        <w:rPr>
          <w:rFonts w:ascii="Arial" w:eastAsia="Calibri" w:hAnsi="Arial" w:cs="Arial"/>
          <w:b/>
          <w:color w:val="FF1F64"/>
          <w:sz w:val="28"/>
          <w:szCs w:val="36"/>
        </w:rPr>
        <w:t>. Disposal of records</w:t>
      </w:r>
      <w:bookmarkEnd w:id="16"/>
    </w:p>
    <w:p w14:paraId="72AF2339"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Personal data that is no longer needed will be disposed of securely. Personal data that has become inaccurate or out of date will also be disposed of securely, where we cannot or do not need to rectify or update it.</w:t>
      </w:r>
    </w:p>
    <w:p w14:paraId="43E73492" w14:textId="42836F88"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For example, we will shred or incinerate paper-based </w:t>
      </w:r>
      <w:r w:rsidR="004F2E5B" w:rsidRPr="0009567C">
        <w:rPr>
          <w:rFonts w:ascii="Arial" w:eastAsia="MS Mincho" w:hAnsi="Arial" w:cs="Times New Roman"/>
          <w:sz w:val="20"/>
          <w:szCs w:val="24"/>
        </w:rPr>
        <w:t>records and</w:t>
      </w:r>
      <w:r w:rsidRPr="0009567C">
        <w:rPr>
          <w:rFonts w:ascii="Arial" w:eastAsia="MS Mincho" w:hAnsi="Arial" w:cs="Times New Roman"/>
          <w:sz w:val="20"/>
          <w:szCs w:val="24"/>
        </w:rPr>
        <w:t xml:space="preserve"> overwrite or delete electronic files. We may also use a third party to safely dispose of records on the school’s behalf. If we do so, we will require the third party to provide sufficient guarantees that it complies with data protection law.</w:t>
      </w:r>
    </w:p>
    <w:p w14:paraId="5C3A5090" w14:textId="77777777" w:rsidR="00C845EB" w:rsidRDefault="00C845EB" w:rsidP="0009567C">
      <w:pPr>
        <w:spacing w:before="120" w:after="120" w:line="240" w:lineRule="auto"/>
        <w:outlineLvl w:val="0"/>
        <w:rPr>
          <w:rFonts w:ascii="Arial" w:eastAsia="Calibri" w:hAnsi="Arial" w:cs="Arial"/>
          <w:b/>
          <w:color w:val="FF1F64"/>
          <w:sz w:val="28"/>
          <w:szCs w:val="36"/>
        </w:rPr>
      </w:pPr>
    </w:p>
    <w:p w14:paraId="44318C3D" w14:textId="65837D49"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17" w:name="_Toc34903034"/>
      <w:r w:rsidRPr="0009567C">
        <w:rPr>
          <w:rFonts w:ascii="Arial" w:eastAsia="Calibri" w:hAnsi="Arial" w:cs="Arial"/>
          <w:b/>
          <w:color w:val="FF1F64"/>
          <w:sz w:val="28"/>
          <w:szCs w:val="36"/>
        </w:rPr>
        <w:t>1</w:t>
      </w:r>
      <w:r w:rsidR="00171143">
        <w:rPr>
          <w:rFonts w:ascii="Arial" w:eastAsia="Calibri" w:hAnsi="Arial" w:cs="Arial"/>
          <w:b/>
          <w:color w:val="FF1F64"/>
          <w:sz w:val="28"/>
          <w:szCs w:val="36"/>
        </w:rPr>
        <w:t>7</w:t>
      </w:r>
      <w:r w:rsidRPr="0009567C">
        <w:rPr>
          <w:rFonts w:ascii="Arial" w:eastAsia="Calibri" w:hAnsi="Arial" w:cs="Arial"/>
          <w:b/>
          <w:color w:val="FF1F64"/>
          <w:sz w:val="28"/>
          <w:szCs w:val="36"/>
        </w:rPr>
        <w:t>. Personal data breaches</w:t>
      </w:r>
      <w:bookmarkEnd w:id="17"/>
    </w:p>
    <w:p w14:paraId="3BDDD787"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The school will make all reasonable endeavours to ensure that there are no personal data breaches.  </w:t>
      </w:r>
    </w:p>
    <w:p w14:paraId="48A227F0"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In the unlikely event of a suspected data breach, we will follow the procedure set out in appendix 1.</w:t>
      </w:r>
    </w:p>
    <w:p w14:paraId="0FE3107C"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When appropriate, we will report the data breach to the ICO within 72 hours after becoming aware of it. Such breaches in a school context may include, but are not limited to:</w:t>
      </w:r>
    </w:p>
    <w:p w14:paraId="14FC26E9"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lastRenderedPageBreak/>
        <w:t>A non-anonymised dataset being published on the school website which shows the exam results of pupils eligible for the pupil premium</w:t>
      </w:r>
    </w:p>
    <w:p w14:paraId="286D8586"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Safeguarding information being made available to an unauthorised person</w:t>
      </w:r>
    </w:p>
    <w:p w14:paraId="29F08D26" w14:textId="5251B92D" w:rsidR="0009567C" w:rsidRDefault="0009567C" w:rsidP="00FD0BC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The theft of a school laptop containing non-encrypted personal data about pupils</w:t>
      </w:r>
    </w:p>
    <w:p w14:paraId="4DF19D20" w14:textId="77777777" w:rsidR="003B7A3C" w:rsidRPr="0009567C" w:rsidRDefault="003B7A3C" w:rsidP="0009567C">
      <w:pPr>
        <w:spacing w:after="120" w:line="240" w:lineRule="auto"/>
        <w:rPr>
          <w:rFonts w:ascii="Arial" w:eastAsia="MS Mincho" w:hAnsi="Arial" w:cs="Arial"/>
          <w:sz w:val="20"/>
          <w:szCs w:val="20"/>
        </w:rPr>
      </w:pPr>
    </w:p>
    <w:p w14:paraId="0C63C4F2" w14:textId="03FEC59C" w:rsidR="0009567C" w:rsidRPr="0009567C" w:rsidRDefault="0009567C" w:rsidP="0009567C">
      <w:pPr>
        <w:spacing w:before="120" w:after="120" w:line="240" w:lineRule="auto"/>
        <w:outlineLvl w:val="0"/>
        <w:rPr>
          <w:rFonts w:ascii="Arial" w:eastAsia="Calibri" w:hAnsi="Arial" w:cs="Arial"/>
          <w:b/>
          <w:color w:val="FF1F64"/>
          <w:sz w:val="28"/>
          <w:szCs w:val="36"/>
        </w:rPr>
      </w:pPr>
      <w:bookmarkStart w:id="18" w:name="_Toc34903035"/>
      <w:r w:rsidRPr="0009567C">
        <w:rPr>
          <w:rFonts w:ascii="Arial" w:eastAsia="Calibri" w:hAnsi="Arial" w:cs="Arial"/>
          <w:b/>
          <w:color w:val="FF1F64"/>
          <w:sz w:val="28"/>
          <w:szCs w:val="36"/>
        </w:rPr>
        <w:t>1</w:t>
      </w:r>
      <w:r w:rsidR="00FD0BCC">
        <w:rPr>
          <w:rFonts w:ascii="Arial" w:eastAsia="Calibri" w:hAnsi="Arial" w:cs="Arial"/>
          <w:b/>
          <w:color w:val="FF1F64"/>
          <w:sz w:val="28"/>
          <w:szCs w:val="36"/>
        </w:rPr>
        <w:t>8</w:t>
      </w:r>
      <w:r w:rsidRPr="0009567C">
        <w:rPr>
          <w:rFonts w:ascii="Arial" w:eastAsia="Calibri" w:hAnsi="Arial" w:cs="Arial"/>
          <w:b/>
          <w:color w:val="FF1F64"/>
          <w:sz w:val="28"/>
          <w:szCs w:val="36"/>
        </w:rPr>
        <w:t>. Training</w:t>
      </w:r>
      <w:bookmarkEnd w:id="18"/>
    </w:p>
    <w:p w14:paraId="6A873F18" w14:textId="660EB781"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All staff and governors are provided with data protection training as part of their induction process.</w:t>
      </w:r>
    </w:p>
    <w:p w14:paraId="618C6AFC" w14:textId="77777777" w:rsid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Data protection will also form part of continuing professional development, where changes to legislation, guidance or the school’s processes make it necessary.</w:t>
      </w:r>
    </w:p>
    <w:p w14:paraId="41C0DFAB" w14:textId="77777777" w:rsidR="001E535F" w:rsidRPr="0009567C" w:rsidRDefault="001E535F" w:rsidP="0009567C">
      <w:pPr>
        <w:spacing w:after="120" w:line="240" w:lineRule="auto"/>
        <w:rPr>
          <w:rFonts w:ascii="Arial" w:eastAsia="MS Mincho" w:hAnsi="Arial" w:cs="Times New Roman"/>
          <w:sz w:val="20"/>
          <w:szCs w:val="24"/>
        </w:rPr>
      </w:pPr>
    </w:p>
    <w:p w14:paraId="3EC89C30" w14:textId="77777777" w:rsidR="001E535F" w:rsidRDefault="001E535F" w:rsidP="001E535F">
      <w:pPr>
        <w:spacing w:before="120" w:after="120" w:line="240" w:lineRule="auto"/>
        <w:outlineLvl w:val="0"/>
        <w:rPr>
          <w:rFonts w:ascii="Arial" w:eastAsia="Calibri" w:hAnsi="Arial" w:cs="Arial"/>
          <w:b/>
          <w:color w:val="FF1F64"/>
          <w:sz w:val="28"/>
          <w:szCs w:val="36"/>
        </w:rPr>
      </w:pPr>
      <w:r>
        <w:rPr>
          <w:rFonts w:ascii="Arial" w:eastAsia="Calibri" w:hAnsi="Arial" w:cs="Arial"/>
          <w:b/>
          <w:color w:val="FF1F64"/>
          <w:sz w:val="28"/>
          <w:szCs w:val="36"/>
        </w:rPr>
        <w:t>19. Complaint process</w:t>
      </w:r>
    </w:p>
    <w:p w14:paraId="311CB5B4" w14:textId="77777777" w:rsidR="001E535F" w:rsidRDefault="001E535F" w:rsidP="001E535F">
      <w:pPr>
        <w:spacing w:before="120" w:after="120" w:line="240" w:lineRule="auto"/>
        <w:outlineLvl w:val="0"/>
        <w:rPr>
          <w:rFonts w:ascii="Arial" w:eastAsia="Calibri" w:hAnsi="Arial" w:cs="Arial"/>
          <w:bCs/>
          <w:sz w:val="20"/>
          <w:szCs w:val="20"/>
        </w:rPr>
      </w:pPr>
      <w:r w:rsidRPr="00826B73">
        <w:rPr>
          <w:rFonts w:ascii="Arial" w:eastAsia="Calibri" w:hAnsi="Arial" w:cs="Arial"/>
          <w:bCs/>
          <w:sz w:val="20"/>
          <w:szCs w:val="20"/>
        </w:rPr>
        <w:t xml:space="preserve">Should you wish to make a complaint regarding how your </w:t>
      </w:r>
      <w:r>
        <w:rPr>
          <w:rFonts w:ascii="Arial" w:eastAsia="Calibri" w:hAnsi="Arial" w:cs="Arial"/>
          <w:bCs/>
          <w:sz w:val="20"/>
          <w:szCs w:val="20"/>
        </w:rPr>
        <w:t xml:space="preserve">data is being handled, stored or processed or about anything else covered in this policy please contact the </w:t>
      </w:r>
      <w:r w:rsidRPr="00647769">
        <w:rPr>
          <w:rFonts w:ascii="Arial" w:eastAsia="Calibri" w:hAnsi="Arial" w:cs="Arial"/>
          <w:b/>
          <w:sz w:val="20"/>
          <w:szCs w:val="20"/>
        </w:rPr>
        <w:t>Data Lead in school</w:t>
      </w:r>
      <w:r>
        <w:rPr>
          <w:rFonts w:ascii="Arial" w:eastAsia="Calibri" w:hAnsi="Arial" w:cs="Arial"/>
          <w:bCs/>
          <w:sz w:val="20"/>
          <w:szCs w:val="20"/>
        </w:rPr>
        <w:t>, in the first instance.</w:t>
      </w:r>
    </w:p>
    <w:p w14:paraId="3573932E" w14:textId="77777777" w:rsidR="001E535F" w:rsidRDefault="001E535F" w:rsidP="001E535F">
      <w:pPr>
        <w:spacing w:before="120" w:after="120" w:line="240" w:lineRule="auto"/>
        <w:outlineLvl w:val="0"/>
        <w:rPr>
          <w:rFonts w:ascii="Arial" w:eastAsia="Calibri" w:hAnsi="Arial" w:cs="Arial"/>
          <w:bCs/>
          <w:sz w:val="20"/>
          <w:szCs w:val="20"/>
        </w:rPr>
      </w:pPr>
      <w:r>
        <w:rPr>
          <w:rFonts w:ascii="Arial" w:eastAsia="Calibri" w:hAnsi="Arial" w:cs="Arial"/>
          <w:bCs/>
          <w:sz w:val="20"/>
          <w:szCs w:val="20"/>
        </w:rPr>
        <w:t>Any complaint will be acknowledged within 30 days and will be responded to without undue delay.</w:t>
      </w:r>
    </w:p>
    <w:p w14:paraId="2DE22EEB" w14:textId="77777777" w:rsidR="001E535F" w:rsidRDefault="001E535F" w:rsidP="001E535F">
      <w:pPr>
        <w:spacing w:before="120" w:after="120" w:line="240" w:lineRule="auto"/>
        <w:outlineLvl w:val="0"/>
        <w:rPr>
          <w:rFonts w:ascii="Arial" w:eastAsia="Calibri" w:hAnsi="Arial" w:cs="Arial"/>
          <w:bCs/>
          <w:sz w:val="20"/>
          <w:szCs w:val="20"/>
        </w:rPr>
      </w:pPr>
      <w:r>
        <w:rPr>
          <w:rFonts w:ascii="Arial" w:eastAsia="Calibri" w:hAnsi="Arial" w:cs="Arial"/>
          <w:bCs/>
          <w:sz w:val="20"/>
          <w:szCs w:val="20"/>
        </w:rPr>
        <w:t xml:space="preserve">If you are dissatisfied with the school’s response to your complaint, or the way it was handled, then you can complain to the ICO via their website – </w:t>
      </w:r>
      <w:r w:rsidRPr="00E9131C">
        <w:rPr>
          <w:rFonts w:ascii="Arial" w:eastAsia="Calibri" w:hAnsi="Arial" w:cs="Arial"/>
          <w:b/>
          <w:sz w:val="20"/>
          <w:szCs w:val="20"/>
        </w:rPr>
        <w:t>ico.org.uk</w:t>
      </w:r>
      <w:r>
        <w:rPr>
          <w:rFonts w:ascii="Arial" w:eastAsia="Calibri" w:hAnsi="Arial" w:cs="Arial"/>
          <w:bCs/>
          <w:sz w:val="20"/>
          <w:szCs w:val="20"/>
        </w:rPr>
        <w:t xml:space="preserve"> or their helpline - </w:t>
      </w:r>
      <w:r w:rsidRPr="007D52A5">
        <w:rPr>
          <w:rFonts w:ascii="Arial" w:eastAsia="Calibri" w:hAnsi="Arial" w:cs="Arial"/>
          <w:b/>
          <w:bCs/>
          <w:sz w:val="20"/>
          <w:szCs w:val="20"/>
        </w:rPr>
        <w:t>0303 123 1113</w:t>
      </w:r>
    </w:p>
    <w:p w14:paraId="62F13BA2" w14:textId="77777777" w:rsidR="0009567C" w:rsidRPr="0009567C" w:rsidRDefault="0009567C" w:rsidP="0009567C">
      <w:pPr>
        <w:spacing w:after="120" w:line="240" w:lineRule="auto"/>
        <w:rPr>
          <w:rFonts w:ascii="Arial" w:eastAsia="MS Mincho" w:hAnsi="Arial" w:cs="Times New Roman"/>
          <w:sz w:val="20"/>
          <w:szCs w:val="24"/>
        </w:rPr>
      </w:pPr>
    </w:p>
    <w:p w14:paraId="5B8999E1" w14:textId="1F658CF6" w:rsidR="0009567C" w:rsidRPr="0009567C" w:rsidRDefault="001E535F" w:rsidP="0009567C">
      <w:pPr>
        <w:spacing w:before="120" w:after="120" w:line="240" w:lineRule="auto"/>
        <w:outlineLvl w:val="0"/>
        <w:rPr>
          <w:rFonts w:ascii="Arial" w:eastAsia="Calibri" w:hAnsi="Arial" w:cs="Arial"/>
          <w:b/>
          <w:color w:val="FF1F64"/>
          <w:sz w:val="28"/>
          <w:szCs w:val="36"/>
        </w:rPr>
      </w:pPr>
      <w:bookmarkStart w:id="19" w:name="_Toc34903036"/>
      <w:r>
        <w:rPr>
          <w:rFonts w:ascii="Arial" w:eastAsia="Calibri" w:hAnsi="Arial" w:cs="Arial"/>
          <w:b/>
          <w:color w:val="FF1F64"/>
          <w:sz w:val="28"/>
          <w:szCs w:val="36"/>
        </w:rPr>
        <w:t>20</w:t>
      </w:r>
      <w:r w:rsidR="0009567C" w:rsidRPr="0009567C">
        <w:rPr>
          <w:rFonts w:ascii="Arial" w:eastAsia="Calibri" w:hAnsi="Arial" w:cs="Arial"/>
          <w:b/>
          <w:color w:val="FF1F64"/>
          <w:sz w:val="28"/>
          <w:szCs w:val="36"/>
        </w:rPr>
        <w:t>. Monitoring arrangements</w:t>
      </w:r>
      <w:bookmarkEnd w:id="19"/>
    </w:p>
    <w:p w14:paraId="48E13962"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The DPO is responsible for monitoring and reviewing this policy.</w:t>
      </w:r>
    </w:p>
    <w:p w14:paraId="03634CFB" w14:textId="77777777" w:rsid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 xml:space="preserve">This policy will be reviewed every </w:t>
      </w:r>
      <w:r w:rsidRPr="0009567C">
        <w:rPr>
          <w:rFonts w:ascii="Arial" w:eastAsia="MS Mincho" w:hAnsi="Arial" w:cs="Times New Roman"/>
          <w:b/>
          <w:sz w:val="20"/>
          <w:szCs w:val="24"/>
        </w:rPr>
        <w:t>2 years</w:t>
      </w:r>
      <w:r w:rsidRPr="0009567C">
        <w:rPr>
          <w:rFonts w:ascii="Arial" w:eastAsia="MS Mincho" w:hAnsi="Arial" w:cs="Times New Roman"/>
          <w:sz w:val="20"/>
          <w:szCs w:val="24"/>
        </w:rPr>
        <w:t xml:space="preserve"> and shared with the full governing board.</w:t>
      </w:r>
    </w:p>
    <w:p w14:paraId="5B484DDF" w14:textId="77777777" w:rsidR="0038047F" w:rsidRPr="0009567C" w:rsidRDefault="0038047F" w:rsidP="0009567C">
      <w:pPr>
        <w:spacing w:after="120" w:line="240" w:lineRule="auto"/>
        <w:rPr>
          <w:rFonts w:ascii="Arial" w:eastAsia="MS Mincho" w:hAnsi="Arial" w:cs="Times New Roman"/>
          <w:sz w:val="20"/>
          <w:szCs w:val="24"/>
        </w:rPr>
      </w:pPr>
    </w:p>
    <w:p w14:paraId="138CEDA3" w14:textId="6B4C24A3" w:rsidR="0009567C" w:rsidRPr="0009567C" w:rsidRDefault="00FD0BCC" w:rsidP="0009567C">
      <w:pPr>
        <w:spacing w:before="120" w:after="120" w:line="240" w:lineRule="auto"/>
        <w:outlineLvl w:val="0"/>
        <w:rPr>
          <w:rFonts w:ascii="Arial" w:eastAsia="Calibri" w:hAnsi="Arial" w:cs="Arial"/>
          <w:b/>
          <w:color w:val="FF1F64"/>
          <w:sz w:val="28"/>
          <w:szCs w:val="36"/>
        </w:rPr>
      </w:pPr>
      <w:bookmarkStart w:id="20" w:name="_Toc34903037"/>
      <w:r>
        <w:rPr>
          <w:rFonts w:ascii="Arial" w:eastAsia="Calibri" w:hAnsi="Arial" w:cs="Arial"/>
          <w:b/>
          <w:color w:val="FF1F64"/>
          <w:sz w:val="28"/>
          <w:szCs w:val="36"/>
        </w:rPr>
        <w:t>2</w:t>
      </w:r>
      <w:r w:rsidR="001E535F">
        <w:rPr>
          <w:rFonts w:ascii="Arial" w:eastAsia="Calibri" w:hAnsi="Arial" w:cs="Arial"/>
          <w:b/>
          <w:color w:val="FF1F64"/>
          <w:sz w:val="28"/>
          <w:szCs w:val="36"/>
        </w:rPr>
        <w:t>1</w:t>
      </w:r>
      <w:r w:rsidR="0009567C" w:rsidRPr="0009567C">
        <w:rPr>
          <w:rFonts w:ascii="Arial" w:eastAsia="Calibri" w:hAnsi="Arial" w:cs="Arial"/>
          <w:b/>
          <w:color w:val="FF1F64"/>
          <w:sz w:val="28"/>
          <w:szCs w:val="36"/>
        </w:rPr>
        <w:t>. Links with other policies</w:t>
      </w:r>
      <w:bookmarkEnd w:id="20"/>
    </w:p>
    <w:p w14:paraId="20853F63" w14:textId="77777777" w:rsidR="0009567C" w:rsidRPr="0009567C" w:rsidRDefault="0009567C" w:rsidP="0009567C">
      <w:pPr>
        <w:spacing w:after="120" w:line="240" w:lineRule="auto"/>
        <w:rPr>
          <w:rFonts w:ascii="Arial" w:eastAsia="MS Mincho" w:hAnsi="Arial" w:cs="Times New Roman"/>
          <w:sz w:val="20"/>
          <w:szCs w:val="24"/>
        </w:rPr>
      </w:pPr>
      <w:r w:rsidRPr="0009567C">
        <w:rPr>
          <w:rFonts w:ascii="Arial" w:eastAsia="MS Mincho" w:hAnsi="Arial" w:cs="Times New Roman"/>
          <w:sz w:val="20"/>
          <w:szCs w:val="24"/>
        </w:rPr>
        <w:t>This data protection policy is linked to our:</w:t>
      </w:r>
    </w:p>
    <w:p w14:paraId="32DD8325" w14:textId="30889D75"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Freedom of </w:t>
      </w:r>
      <w:r w:rsidR="000C7321">
        <w:rPr>
          <w:rFonts w:ascii="Arial" w:eastAsia="MS Mincho" w:hAnsi="Arial" w:cs="Arial"/>
          <w:sz w:val="20"/>
          <w:szCs w:val="20"/>
        </w:rPr>
        <w:t>I</w:t>
      </w:r>
      <w:r w:rsidRPr="0009567C">
        <w:rPr>
          <w:rFonts w:ascii="Arial" w:eastAsia="MS Mincho" w:hAnsi="Arial" w:cs="Arial"/>
          <w:sz w:val="20"/>
          <w:szCs w:val="20"/>
        </w:rPr>
        <w:t>nformation publication scheme</w:t>
      </w:r>
    </w:p>
    <w:p w14:paraId="76FCF589"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ICT Acceptable Use Policy </w:t>
      </w:r>
    </w:p>
    <w:p w14:paraId="61647377"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Child Protection Policy </w:t>
      </w:r>
    </w:p>
    <w:p w14:paraId="65AE8F3E" w14:textId="77777777" w:rsidR="0009567C" w:rsidRPr="0009567C" w:rsidRDefault="0009567C" w:rsidP="0009567C">
      <w:pPr>
        <w:spacing w:after="120" w:line="240" w:lineRule="auto"/>
        <w:ind w:left="340" w:hanging="170"/>
        <w:rPr>
          <w:rFonts w:ascii="Arial" w:eastAsia="MS Mincho" w:hAnsi="Arial" w:cs="Arial"/>
          <w:sz w:val="20"/>
          <w:szCs w:val="20"/>
        </w:rPr>
      </w:pPr>
      <w:r w:rsidRPr="0009567C">
        <w:rPr>
          <w:rFonts w:ascii="Arial" w:eastAsia="MS Mincho" w:hAnsi="Arial" w:cs="Arial"/>
          <w:sz w:val="20"/>
          <w:szCs w:val="20"/>
        </w:rPr>
        <w:t xml:space="preserve">CCTV Policy </w:t>
      </w:r>
    </w:p>
    <w:p w14:paraId="5605CDDF" w14:textId="77777777" w:rsidR="001E535F" w:rsidRPr="0009567C" w:rsidRDefault="001E535F" w:rsidP="001E535F">
      <w:pPr>
        <w:spacing w:after="120" w:line="240" w:lineRule="auto"/>
        <w:ind w:left="340" w:hanging="170"/>
        <w:rPr>
          <w:rFonts w:ascii="Arial" w:eastAsia="MS Mincho" w:hAnsi="Arial" w:cs="Arial"/>
          <w:sz w:val="20"/>
          <w:szCs w:val="20"/>
        </w:rPr>
      </w:pPr>
      <w:r>
        <w:rPr>
          <w:rFonts w:ascii="Arial" w:eastAsia="MS Mincho" w:hAnsi="Arial" w:cs="Arial"/>
          <w:sz w:val="20"/>
          <w:szCs w:val="20"/>
        </w:rPr>
        <w:t>Use of Artificial Intelligence (AI) Policy</w:t>
      </w:r>
    </w:p>
    <w:p w14:paraId="74BA36C1" w14:textId="77777777" w:rsidR="0009567C" w:rsidRPr="0009567C" w:rsidRDefault="0009567C" w:rsidP="0009567C">
      <w:pPr>
        <w:spacing w:after="120" w:line="240" w:lineRule="auto"/>
        <w:ind w:left="340" w:hanging="170"/>
        <w:rPr>
          <w:rFonts w:ascii="Arial" w:eastAsia="MS Mincho" w:hAnsi="Arial" w:cs="Arial"/>
          <w:sz w:val="20"/>
          <w:szCs w:val="20"/>
        </w:rPr>
      </w:pPr>
    </w:p>
    <w:p w14:paraId="26D38645" w14:textId="77777777" w:rsidR="0009567C" w:rsidRPr="0009567C" w:rsidRDefault="0009567C" w:rsidP="0009567C">
      <w:pPr>
        <w:keepNext/>
        <w:keepLines/>
        <w:spacing w:before="120" w:after="120" w:line="259" w:lineRule="auto"/>
        <w:outlineLvl w:val="2"/>
        <w:rPr>
          <w:rFonts w:ascii="Arial" w:eastAsia="MS Gothic" w:hAnsi="Arial" w:cs="Arial"/>
          <w:b/>
          <w:bCs/>
          <w:color w:val="7F7F7F"/>
          <w:sz w:val="24"/>
          <w:szCs w:val="32"/>
        </w:rPr>
      </w:pPr>
      <w:r w:rsidRPr="0009567C">
        <w:rPr>
          <w:rFonts w:ascii="Arial" w:eastAsia="MS Gothic" w:hAnsi="Arial" w:cs="Arial"/>
          <w:b/>
          <w:bCs/>
          <w:color w:val="7F7F7F"/>
          <w:sz w:val="24"/>
          <w:szCs w:val="32"/>
        </w:rPr>
        <w:br w:type="page"/>
      </w:r>
      <w:bookmarkStart w:id="21" w:name="_Toc34903038"/>
      <w:r w:rsidRPr="001E535F">
        <w:rPr>
          <w:rFonts w:ascii="Arial" w:eastAsia="MS Gothic" w:hAnsi="Arial" w:cs="Arial"/>
          <w:b/>
          <w:bCs/>
          <w:sz w:val="24"/>
          <w:szCs w:val="32"/>
        </w:rPr>
        <w:lastRenderedPageBreak/>
        <w:t>Appendix 1: Personal data breach procedure</w:t>
      </w:r>
      <w:bookmarkEnd w:id="21"/>
    </w:p>
    <w:p w14:paraId="1BD2DE29"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This procedure is based on </w:t>
      </w:r>
      <w:hyperlink r:id="rId16" w:history="1">
        <w:r w:rsidRPr="0009567C">
          <w:rPr>
            <w:rFonts w:ascii="Arial" w:eastAsia="MS Mincho" w:hAnsi="Arial" w:cs="Times New Roman"/>
            <w:color w:val="0072CC"/>
            <w:sz w:val="20"/>
            <w:szCs w:val="24"/>
            <w:u w:val="single"/>
            <w:lang w:val="en-US"/>
          </w:rPr>
          <w:t>guidance on personal data breaches</w:t>
        </w:r>
      </w:hyperlink>
      <w:r w:rsidRPr="0009567C">
        <w:rPr>
          <w:rFonts w:ascii="Arial" w:eastAsia="MS Mincho" w:hAnsi="Arial" w:cs="Times New Roman"/>
          <w:sz w:val="20"/>
          <w:szCs w:val="24"/>
          <w:lang w:val="en-US"/>
        </w:rPr>
        <w:t xml:space="preserve"> produced by the ICO.</w:t>
      </w:r>
    </w:p>
    <w:p w14:paraId="03A17D40"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On finding or causing a breach, or potential breach, the staff member or data processor must immediately notify the DPO</w:t>
      </w:r>
    </w:p>
    <w:p w14:paraId="654EB61F" w14:textId="0BC8856E"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The DPO will investigate the report</w:t>
      </w:r>
      <w:r w:rsidR="003C4533">
        <w:rPr>
          <w:rFonts w:ascii="Arial" w:eastAsia="MS Mincho" w:hAnsi="Arial" w:cs="Arial"/>
          <w:sz w:val="20"/>
          <w:szCs w:val="20"/>
          <w:lang w:val="en-US"/>
        </w:rPr>
        <w:t xml:space="preserve"> </w:t>
      </w:r>
      <w:r w:rsidRPr="0009567C">
        <w:rPr>
          <w:rFonts w:ascii="Arial" w:eastAsia="MS Mincho" w:hAnsi="Arial" w:cs="Arial"/>
          <w:sz w:val="20"/>
          <w:szCs w:val="20"/>
          <w:lang w:val="en-US"/>
        </w:rPr>
        <w:t xml:space="preserve">and determine whether a breach has occurred. To decide, the DPO will consider whether personal data has been accidentally or unlawfully: </w:t>
      </w:r>
    </w:p>
    <w:p w14:paraId="17ADB41B"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Lost </w:t>
      </w:r>
    </w:p>
    <w:p w14:paraId="7DE33869"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Stolen</w:t>
      </w:r>
    </w:p>
    <w:p w14:paraId="10F814BA"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Destroyed</w:t>
      </w:r>
    </w:p>
    <w:p w14:paraId="183FCB5C"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Altered</w:t>
      </w:r>
    </w:p>
    <w:p w14:paraId="62694D34"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Disclosed or made available where it should not have been</w:t>
      </w:r>
    </w:p>
    <w:p w14:paraId="7CC3BA59"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Made available to unauthorised people</w:t>
      </w:r>
    </w:p>
    <w:p w14:paraId="7BD0EF33"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The DPO will alert the headteacher and the chair of governors</w:t>
      </w:r>
    </w:p>
    <w:p w14:paraId="197575EF"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The DPO will make all reasonable efforts to contain and minimise the impact of the breach, assisted by relevant staff members or data processors where necessary (actions relevant to specific data types are set out at the end of this procedure)</w:t>
      </w:r>
    </w:p>
    <w:p w14:paraId="4A3A15C9"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The DPO will assess the potential consequences, based on how serious they are, and how likely they are to happen</w:t>
      </w:r>
    </w:p>
    <w:p w14:paraId="31629032"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2D428F47"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Loss of control over their data</w:t>
      </w:r>
    </w:p>
    <w:p w14:paraId="6D7F6AB6"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Discrimination </w:t>
      </w:r>
    </w:p>
    <w:p w14:paraId="4C2DB2BD"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Identify theft or fraud</w:t>
      </w:r>
    </w:p>
    <w:p w14:paraId="102EE8C9"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Financial loss</w:t>
      </w:r>
    </w:p>
    <w:p w14:paraId="72A51E9D"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Unauthorised reversal of pseudonymisation (for example, key-coding) </w:t>
      </w:r>
    </w:p>
    <w:p w14:paraId="439464B2"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Damage to reputation</w:t>
      </w:r>
    </w:p>
    <w:p w14:paraId="2EE7DDA7"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Loss of confidentiality</w:t>
      </w:r>
    </w:p>
    <w:p w14:paraId="102F131B"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Any other significant economic or social disadvantage to the individual(s) concerned</w:t>
      </w:r>
    </w:p>
    <w:p w14:paraId="78FCB890" w14:textId="77777777" w:rsidR="0009567C" w:rsidRPr="0009567C" w:rsidRDefault="0009567C" w:rsidP="0009567C">
      <w:pPr>
        <w:spacing w:after="120" w:line="240" w:lineRule="auto"/>
        <w:ind w:left="284"/>
        <w:rPr>
          <w:rFonts w:ascii="Arial" w:eastAsia="MS Mincho" w:hAnsi="Arial" w:cs="Times New Roman"/>
          <w:sz w:val="20"/>
          <w:szCs w:val="24"/>
          <w:lang w:val="en-US"/>
        </w:rPr>
      </w:pPr>
      <w:r w:rsidRPr="0009567C">
        <w:rPr>
          <w:rFonts w:ascii="Arial" w:eastAsia="MS Mincho" w:hAnsi="Arial" w:cs="Times New Roman"/>
          <w:sz w:val="20"/>
          <w:szCs w:val="24"/>
          <w:lang w:val="en-US"/>
        </w:rPr>
        <w:t>If it’s likely that there will be a risk to people’s rights and freedoms, the DPO must notify the ICO.</w:t>
      </w:r>
    </w:p>
    <w:p w14:paraId="124170A4"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The DPO will document the decision (either way), in case it is challenged at a later date by the ICO or an individual affected by the breach. Documented decisions are stored in a secure/lockable filing cabinet.  </w:t>
      </w:r>
    </w:p>
    <w:p w14:paraId="738AEEA9"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Where the ICO must be notified, the DPO will do this via the </w:t>
      </w:r>
      <w:hyperlink r:id="rId17" w:history="1">
        <w:r w:rsidRPr="0009567C">
          <w:rPr>
            <w:rFonts w:ascii="Arial" w:eastAsia="MS Mincho" w:hAnsi="Arial" w:cs="Arial"/>
            <w:color w:val="0072CC"/>
            <w:sz w:val="20"/>
            <w:szCs w:val="20"/>
            <w:u w:val="single"/>
            <w:lang w:val="en-US"/>
          </w:rPr>
          <w:t>‘report a breach’ page</w:t>
        </w:r>
      </w:hyperlink>
      <w:r w:rsidRPr="0009567C">
        <w:rPr>
          <w:rFonts w:ascii="Arial" w:eastAsia="MS Mincho" w:hAnsi="Arial" w:cs="Arial"/>
          <w:sz w:val="20"/>
          <w:szCs w:val="20"/>
          <w:lang w:val="en-US"/>
        </w:rPr>
        <w:t xml:space="preserve"> of the ICO website, or through their breach report line (0303 123 1113), within 72 hours. As required, the DPO will set out: </w:t>
      </w:r>
    </w:p>
    <w:p w14:paraId="33F2B43E"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A description of the nature of the personal data breach including, where possible:</w:t>
      </w:r>
    </w:p>
    <w:p w14:paraId="00F98944" w14:textId="77777777" w:rsidR="0009567C" w:rsidRPr="0009567C" w:rsidRDefault="0009567C" w:rsidP="0009567C">
      <w:pPr>
        <w:numPr>
          <w:ilvl w:val="1"/>
          <w:numId w:val="1"/>
        </w:num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The categories and approximate number of individuals concerned</w:t>
      </w:r>
    </w:p>
    <w:p w14:paraId="0013A7E9" w14:textId="77777777" w:rsidR="0009567C" w:rsidRPr="0009567C" w:rsidRDefault="0009567C" w:rsidP="0009567C">
      <w:pPr>
        <w:numPr>
          <w:ilvl w:val="1"/>
          <w:numId w:val="1"/>
        </w:num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The categories and approximate number of personal data records concerned</w:t>
      </w:r>
    </w:p>
    <w:p w14:paraId="4640F5CA" w14:textId="77777777" w:rsidR="003B7A3C" w:rsidRDefault="003B7A3C" w:rsidP="0009567C">
      <w:pPr>
        <w:spacing w:after="120" w:line="240" w:lineRule="auto"/>
        <w:ind w:left="907" w:hanging="170"/>
        <w:rPr>
          <w:rFonts w:ascii="Arial" w:eastAsia="MS Mincho" w:hAnsi="Arial" w:cs="Times New Roman"/>
          <w:sz w:val="20"/>
          <w:szCs w:val="24"/>
          <w:lang w:val="en-US"/>
        </w:rPr>
      </w:pPr>
    </w:p>
    <w:p w14:paraId="49B0D714" w14:textId="77777777" w:rsidR="003B7A3C" w:rsidRDefault="003B7A3C" w:rsidP="0009567C">
      <w:pPr>
        <w:spacing w:after="120" w:line="240" w:lineRule="auto"/>
        <w:ind w:left="907" w:hanging="170"/>
        <w:rPr>
          <w:rFonts w:ascii="Arial" w:eastAsia="MS Mincho" w:hAnsi="Arial" w:cs="Times New Roman"/>
          <w:sz w:val="20"/>
          <w:szCs w:val="24"/>
          <w:lang w:val="en-US"/>
        </w:rPr>
      </w:pPr>
    </w:p>
    <w:p w14:paraId="28499373" w14:textId="2037E426" w:rsidR="0009567C" w:rsidRPr="0009567C" w:rsidRDefault="0009567C" w:rsidP="003B7A3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lastRenderedPageBreak/>
        <w:t>The name and contact details of the DPO</w:t>
      </w:r>
    </w:p>
    <w:p w14:paraId="29AA7919"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A description of the likely consequences of the personal data breach</w:t>
      </w:r>
    </w:p>
    <w:p w14:paraId="0BF47127"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A description of the measures that have been, or will be taken, to deal with the breach and mitigate any possible adverse effects on the individual(s) concerned</w:t>
      </w:r>
    </w:p>
    <w:p w14:paraId="3BA59A11"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5B146128"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37E01359"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A description, in clear and plain language, of the nature of the personal data breach</w:t>
      </w:r>
    </w:p>
    <w:p w14:paraId="2A5312AD"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The name and contact details of the DPO</w:t>
      </w:r>
    </w:p>
    <w:p w14:paraId="50004C6A"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A description of the likely consequences of the personal data breach</w:t>
      </w:r>
    </w:p>
    <w:p w14:paraId="368068FB"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A description of the measures that have been, or will be, taken to deal with the data breach and mitigate any possible adverse effects on the individual(s) concerned</w:t>
      </w:r>
    </w:p>
    <w:p w14:paraId="7748434A" w14:textId="77777777" w:rsidR="0009567C" w:rsidRPr="0009567C" w:rsidRDefault="0009567C" w:rsidP="0009567C">
      <w:pPr>
        <w:spacing w:after="120" w:line="240" w:lineRule="auto"/>
        <w:ind w:left="284"/>
        <w:rPr>
          <w:rFonts w:ascii="Arial" w:eastAsia="MS Mincho" w:hAnsi="Arial" w:cs="Times New Roman"/>
          <w:sz w:val="20"/>
          <w:szCs w:val="24"/>
          <w:lang w:val="en-US"/>
        </w:rPr>
      </w:pPr>
      <w:r w:rsidRPr="0009567C">
        <w:rPr>
          <w:rFonts w:ascii="Arial" w:eastAsia="MS Mincho" w:hAnsi="Arial" w:cs="Times New Roman"/>
          <w:sz w:val="20"/>
          <w:szCs w:val="24"/>
          <w:lang w:val="en-US"/>
        </w:rPr>
        <w:t>As above, any decision on whether to contact individuals will be documented by the DPO.</w:t>
      </w:r>
    </w:p>
    <w:p w14:paraId="2A4A737B"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The DPO will notify any relevant third parties who can help mitigate the loss to individuals – for example, the police, insurers, banks or credit card companies</w:t>
      </w:r>
    </w:p>
    <w:p w14:paraId="053D0A6E" w14:textId="77777777"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The DPO will document each breach, irrespective of whether it is reported to the ICO. For each breach, this record will include the: </w:t>
      </w:r>
    </w:p>
    <w:p w14:paraId="11C5E226"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Facts relating to the breach</w:t>
      </w:r>
    </w:p>
    <w:p w14:paraId="6F818A84"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Effects</w:t>
      </w:r>
    </w:p>
    <w:p w14:paraId="57ABEB6E" w14:textId="77777777" w:rsidR="0009567C" w:rsidRPr="0009567C" w:rsidRDefault="0009567C" w:rsidP="0009567C">
      <w:pPr>
        <w:spacing w:after="120" w:line="240" w:lineRule="auto"/>
        <w:ind w:left="907" w:hanging="170"/>
        <w:rPr>
          <w:rFonts w:ascii="Arial" w:eastAsia="MS Mincho" w:hAnsi="Arial" w:cs="Times New Roman"/>
          <w:sz w:val="20"/>
          <w:szCs w:val="24"/>
          <w:lang w:val="en-US"/>
        </w:rPr>
      </w:pPr>
      <w:r w:rsidRPr="0009567C">
        <w:rPr>
          <w:rFonts w:ascii="Arial" w:eastAsia="MS Mincho" w:hAnsi="Arial" w:cs="Times New Roman"/>
          <w:sz w:val="20"/>
          <w:szCs w:val="24"/>
          <w:lang w:val="en-US"/>
        </w:rPr>
        <w:t>Action taken to contain it and ensure it does not happen again (such as establishing more robust processes or providing further training for individuals)</w:t>
      </w:r>
    </w:p>
    <w:p w14:paraId="7973B000" w14:textId="767E87C0" w:rsidR="0009567C" w:rsidRPr="0009567C" w:rsidRDefault="0009567C" w:rsidP="0009567C">
      <w:pPr>
        <w:spacing w:after="120" w:line="240" w:lineRule="auto"/>
        <w:ind w:left="426"/>
        <w:rPr>
          <w:rFonts w:ascii="Arial" w:eastAsia="MS Mincho" w:hAnsi="Arial" w:cs="Times New Roman"/>
          <w:sz w:val="20"/>
          <w:szCs w:val="24"/>
          <w:lang w:val="en-US"/>
        </w:rPr>
      </w:pPr>
      <w:r w:rsidRPr="0009567C">
        <w:rPr>
          <w:rFonts w:ascii="Arial" w:eastAsia="MS Mincho" w:hAnsi="Arial" w:cs="Times New Roman"/>
          <w:sz w:val="20"/>
          <w:szCs w:val="24"/>
          <w:lang w:val="en-US"/>
        </w:rPr>
        <w:t>Records of all breaches will be stored under a separate file held by the Headt</w:t>
      </w:r>
      <w:r w:rsidR="000C7321">
        <w:rPr>
          <w:rFonts w:ascii="Arial" w:eastAsia="MS Mincho" w:hAnsi="Arial" w:cs="Times New Roman"/>
          <w:sz w:val="20"/>
          <w:szCs w:val="24"/>
          <w:lang w:val="en-US"/>
        </w:rPr>
        <w:t>e</w:t>
      </w:r>
      <w:r w:rsidRPr="0009567C">
        <w:rPr>
          <w:rFonts w:ascii="Arial" w:eastAsia="MS Mincho" w:hAnsi="Arial" w:cs="Times New Roman"/>
          <w:sz w:val="20"/>
          <w:szCs w:val="24"/>
          <w:lang w:val="en-US"/>
        </w:rPr>
        <w:t>acher</w:t>
      </w:r>
      <w:r w:rsidR="000C7321">
        <w:rPr>
          <w:rFonts w:ascii="Arial" w:eastAsia="MS Mincho" w:hAnsi="Arial" w:cs="Times New Roman"/>
          <w:sz w:val="20"/>
          <w:szCs w:val="24"/>
          <w:lang w:val="en-US"/>
        </w:rPr>
        <w:t xml:space="preserve"> or Data Lead</w:t>
      </w:r>
      <w:r w:rsidRPr="0009567C">
        <w:rPr>
          <w:rFonts w:ascii="Arial" w:eastAsia="MS Mincho" w:hAnsi="Arial" w:cs="Times New Roman"/>
          <w:sz w:val="20"/>
          <w:szCs w:val="24"/>
          <w:lang w:val="en-US"/>
        </w:rPr>
        <w:t xml:space="preserve">.  </w:t>
      </w:r>
    </w:p>
    <w:p w14:paraId="6633F66B" w14:textId="55015C08" w:rsidR="0009567C" w:rsidRPr="0009567C" w:rsidRDefault="0009567C" w:rsidP="0009567C">
      <w:pPr>
        <w:spacing w:after="120" w:line="240" w:lineRule="auto"/>
        <w:ind w:left="340" w:hanging="170"/>
        <w:rPr>
          <w:rFonts w:ascii="Arial" w:eastAsia="MS Mincho" w:hAnsi="Arial" w:cs="Arial"/>
          <w:sz w:val="20"/>
          <w:szCs w:val="20"/>
          <w:lang w:val="en-US"/>
        </w:rPr>
      </w:pPr>
      <w:r w:rsidRPr="0009567C">
        <w:rPr>
          <w:rFonts w:ascii="Arial" w:eastAsia="MS Mincho" w:hAnsi="Arial" w:cs="Arial"/>
          <w:sz w:val="20"/>
          <w:szCs w:val="20"/>
          <w:lang w:val="en-US"/>
        </w:rPr>
        <w:t xml:space="preserve">The DPO and </w:t>
      </w:r>
      <w:r w:rsidR="000C7321">
        <w:rPr>
          <w:rFonts w:ascii="Arial" w:eastAsia="MS Mincho" w:hAnsi="Arial" w:cs="Arial"/>
          <w:sz w:val="20"/>
          <w:szCs w:val="20"/>
          <w:lang w:val="en-US"/>
        </w:rPr>
        <w:t>H</w:t>
      </w:r>
      <w:r w:rsidRPr="0009567C">
        <w:rPr>
          <w:rFonts w:ascii="Arial" w:eastAsia="MS Mincho" w:hAnsi="Arial" w:cs="Arial"/>
          <w:sz w:val="20"/>
          <w:szCs w:val="20"/>
          <w:lang w:val="en-US"/>
        </w:rPr>
        <w:t xml:space="preserve">eadteacher will meet to review what happened and how it can be stopped from happening again. This meeting will happen as soon as reasonably possible </w:t>
      </w:r>
    </w:p>
    <w:p w14:paraId="728161FA" w14:textId="77777777" w:rsidR="0009567C" w:rsidRPr="0009567C" w:rsidRDefault="0009567C" w:rsidP="0009567C">
      <w:pPr>
        <w:spacing w:before="240" w:after="120" w:line="240" w:lineRule="auto"/>
        <w:rPr>
          <w:rFonts w:ascii="Arial" w:eastAsia="MS Mincho" w:hAnsi="Arial" w:cs="Times New Roman"/>
          <w:b/>
          <w:color w:val="12263F"/>
          <w:sz w:val="24"/>
          <w:szCs w:val="24"/>
          <w:lang w:val="en-US"/>
        </w:rPr>
      </w:pPr>
      <w:r w:rsidRPr="0009567C">
        <w:rPr>
          <w:rFonts w:ascii="Arial" w:eastAsia="MS Mincho" w:hAnsi="Arial" w:cs="Times New Roman"/>
          <w:b/>
          <w:color w:val="12263F"/>
          <w:sz w:val="24"/>
          <w:szCs w:val="24"/>
          <w:lang w:val="en-US"/>
        </w:rPr>
        <w:t>Actions to minimise the impact of data breaches</w:t>
      </w:r>
    </w:p>
    <w:p w14:paraId="68989E5E"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42006160" w14:textId="16B21F3F"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Relevant Actions</w:t>
      </w:r>
      <w:r w:rsidR="000C7321">
        <w:rPr>
          <w:rFonts w:ascii="Arial" w:eastAsia="MS Mincho" w:hAnsi="Arial" w:cs="Times New Roman"/>
          <w:sz w:val="20"/>
          <w:szCs w:val="24"/>
          <w:lang w:val="en-US"/>
        </w:rPr>
        <w:t>:</w:t>
      </w:r>
    </w:p>
    <w:p w14:paraId="23A488ED"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Passwords are used to access computers.  </w:t>
      </w:r>
    </w:p>
    <w:p w14:paraId="7A25B8E5"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Passwords are not shared.</w:t>
      </w:r>
    </w:p>
    <w:p w14:paraId="1433305D"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If a computer is left unattended for any period then the operator will lock their screen. </w:t>
      </w:r>
    </w:p>
    <w:p w14:paraId="0AD32D57"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Information passed onto other schools will be done securely and receipts will be retained.  Any safeguarding information will be sent in a separate envelope marked for the attention of the Headteacher or Designated Safeguarding Officer.  </w:t>
      </w:r>
    </w:p>
    <w:p w14:paraId="627F1601" w14:textId="77777777" w:rsidR="0009567C" w:rsidRPr="0009567C" w:rsidRDefault="0009567C" w:rsidP="0009567C">
      <w:pPr>
        <w:spacing w:after="120" w:line="240" w:lineRule="auto"/>
        <w:rPr>
          <w:rFonts w:ascii="Arial" w:eastAsia="MS Mincho" w:hAnsi="Arial" w:cs="Times New Roman"/>
          <w:sz w:val="20"/>
          <w:szCs w:val="24"/>
          <w:lang w:val="en-US"/>
        </w:rPr>
      </w:pPr>
      <w:r w:rsidRPr="0009567C">
        <w:rPr>
          <w:rFonts w:ascii="Arial" w:eastAsia="MS Mincho" w:hAnsi="Arial" w:cs="Times New Roman"/>
          <w:sz w:val="20"/>
          <w:szCs w:val="24"/>
          <w:lang w:val="en-US"/>
        </w:rPr>
        <w:t xml:space="preserve">School operate a tidy desk policy to ensure no sensitive data is left on view. </w:t>
      </w:r>
    </w:p>
    <w:p w14:paraId="407C156E" w14:textId="77777777" w:rsidR="0009567C" w:rsidRPr="0009567C" w:rsidRDefault="0009567C" w:rsidP="0009567C">
      <w:pPr>
        <w:spacing w:after="120" w:line="240" w:lineRule="auto"/>
        <w:rPr>
          <w:rFonts w:ascii="Arial" w:eastAsia="MS Mincho" w:hAnsi="Arial" w:cs="Times New Roman"/>
          <w:b/>
          <w:sz w:val="20"/>
          <w:szCs w:val="24"/>
          <w:highlight w:val="yellow"/>
          <w:lang w:val="en-US"/>
        </w:rPr>
      </w:pPr>
    </w:p>
    <w:p w14:paraId="734EFA78" w14:textId="77777777" w:rsidR="0009567C" w:rsidRPr="0009567C" w:rsidRDefault="0009567C" w:rsidP="0009567C">
      <w:pPr>
        <w:spacing w:after="120" w:line="240" w:lineRule="auto"/>
        <w:rPr>
          <w:rFonts w:ascii="Arial" w:eastAsia="MS Mincho" w:hAnsi="Arial" w:cs="Times New Roman"/>
          <w:b/>
          <w:sz w:val="20"/>
          <w:szCs w:val="24"/>
          <w:highlight w:val="yellow"/>
          <w:lang w:val="en-US"/>
        </w:rPr>
      </w:pPr>
    </w:p>
    <w:p w14:paraId="701D6F68" w14:textId="77777777" w:rsidR="0009567C" w:rsidRPr="000C7321" w:rsidRDefault="0009567C" w:rsidP="0009567C">
      <w:pPr>
        <w:spacing w:after="120" w:line="240" w:lineRule="auto"/>
        <w:rPr>
          <w:rFonts w:ascii="Arial" w:eastAsia="MS Mincho" w:hAnsi="Arial" w:cs="Times New Roman"/>
          <w:b/>
          <w:sz w:val="20"/>
          <w:szCs w:val="24"/>
          <w:lang w:val="en-US"/>
        </w:rPr>
      </w:pPr>
    </w:p>
    <w:p w14:paraId="3447EA09" w14:textId="77777777" w:rsidR="0009567C" w:rsidRPr="000C7321" w:rsidRDefault="0009567C" w:rsidP="0009567C">
      <w:pPr>
        <w:spacing w:after="120" w:line="240" w:lineRule="auto"/>
        <w:rPr>
          <w:rFonts w:ascii="Arial" w:eastAsia="MS Mincho" w:hAnsi="Arial" w:cs="Times New Roman"/>
          <w:b/>
          <w:sz w:val="20"/>
          <w:szCs w:val="24"/>
          <w:lang w:val="en-US"/>
        </w:rPr>
      </w:pPr>
      <w:r w:rsidRPr="000C7321">
        <w:rPr>
          <w:rFonts w:ascii="Arial" w:eastAsia="MS Mincho" w:hAnsi="Arial" w:cs="Times New Roman"/>
          <w:b/>
          <w:sz w:val="20"/>
          <w:szCs w:val="24"/>
          <w:lang w:val="en-US"/>
        </w:rPr>
        <w:t>Special category data (sensitive information) being disclosed via email (including safeguarding records)</w:t>
      </w:r>
    </w:p>
    <w:p w14:paraId="45EA1B7C" w14:textId="77777777" w:rsidR="0009567C" w:rsidRPr="000C7321" w:rsidRDefault="0009567C" w:rsidP="0009567C">
      <w:pPr>
        <w:spacing w:after="120" w:line="240" w:lineRule="auto"/>
        <w:ind w:left="340" w:hanging="170"/>
        <w:rPr>
          <w:rFonts w:ascii="Arial" w:eastAsia="MS Mincho" w:hAnsi="Arial" w:cs="Arial"/>
          <w:sz w:val="20"/>
          <w:szCs w:val="20"/>
          <w:lang w:val="en-US"/>
        </w:rPr>
      </w:pPr>
      <w:r w:rsidRPr="000C7321">
        <w:rPr>
          <w:rFonts w:ascii="Arial" w:eastAsia="MS Mincho" w:hAnsi="Arial" w:cs="Arial"/>
          <w:sz w:val="20"/>
          <w:szCs w:val="20"/>
          <w:lang w:val="en-US"/>
        </w:rPr>
        <w:t>If special category data is accidentally made available via email to unauthorised individuals, the sender must attempt to recall the email as soon as they become aware of the error</w:t>
      </w:r>
    </w:p>
    <w:p w14:paraId="412D3113" w14:textId="77777777" w:rsidR="0009567C" w:rsidRPr="000C7321" w:rsidRDefault="0009567C" w:rsidP="0009567C">
      <w:pPr>
        <w:spacing w:after="120" w:line="240" w:lineRule="auto"/>
        <w:ind w:left="340" w:hanging="170"/>
        <w:rPr>
          <w:rFonts w:ascii="Arial" w:eastAsia="MS Mincho" w:hAnsi="Arial" w:cs="Arial"/>
          <w:sz w:val="20"/>
          <w:szCs w:val="20"/>
          <w:lang w:val="en-US"/>
        </w:rPr>
      </w:pPr>
      <w:r w:rsidRPr="000C7321">
        <w:rPr>
          <w:rFonts w:ascii="Arial" w:eastAsia="MS Mincho" w:hAnsi="Arial" w:cs="Arial"/>
          <w:sz w:val="20"/>
          <w:szCs w:val="20"/>
          <w:lang w:val="en-US"/>
        </w:rPr>
        <w:t>Members of staff who receive personal data sent in error must alert the sender and the DPO as soon as they become aware of the error</w:t>
      </w:r>
    </w:p>
    <w:p w14:paraId="7DC0753F" w14:textId="77777777" w:rsidR="0009567C" w:rsidRPr="000C7321" w:rsidRDefault="0009567C" w:rsidP="0009567C">
      <w:pPr>
        <w:spacing w:after="120" w:line="240" w:lineRule="auto"/>
        <w:ind w:left="340" w:hanging="170"/>
        <w:rPr>
          <w:rFonts w:ascii="Arial" w:eastAsia="MS Mincho" w:hAnsi="Arial" w:cs="Arial"/>
          <w:sz w:val="20"/>
          <w:szCs w:val="20"/>
          <w:lang w:val="en-US"/>
        </w:rPr>
      </w:pPr>
      <w:r w:rsidRPr="000C7321">
        <w:rPr>
          <w:rFonts w:ascii="Arial" w:eastAsia="MS Mincho" w:hAnsi="Arial" w:cs="Arial"/>
          <w:sz w:val="20"/>
          <w:szCs w:val="20"/>
          <w:lang w:val="en-US"/>
        </w:rPr>
        <w:t>If the sender is unavailable or cannot recall the email for any reason, the DPO will ask the ICT department to recall it</w:t>
      </w:r>
    </w:p>
    <w:p w14:paraId="5B5EFFCD" w14:textId="77777777" w:rsidR="0009567C" w:rsidRPr="000C7321" w:rsidRDefault="0009567C" w:rsidP="0009567C">
      <w:pPr>
        <w:spacing w:after="120" w:line="240" w:lineRule="auto"/>
        <w:ind w:left="340" w:hanging="170"/>
        <w:rPr>
          <w:rFonts w:ascii="Arial" w:eastAsia="MS Mincho" w:hAnsi="Arial" w:cs="Arial"/>
          <w:sz w:val="20"/>
          <w:szCs w:val="20"/>
          <w:lang w:val="en-US"/>
        </w:rPr>
      </w:pPr>
      <w:r w:rsidRPr="000C7321">
        <w:rPr>
          <w:rFonts w:ascii="Arial" w:eastAsia="MS Mincho" w:hAnsi="Arial" w:cs="Arial"/>
          <w:sz w:val="20"/>
          <w:szCs w:val="20"/>
          <w:lang w:val="en-US"/>
        </w:rPr>
        <w:t>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w:t>
      </w:r>
    </w:p>
    <w:p w14:paraId="66883682" w14:textId="77777777" w:rsidR="0009567C" w:rsidRPr="000C7321" w:rsidRDefault="0009567C" w:rsidP="0009567C">
      <w:pPr>
        <w:spacing w:after="120" w:line="240" w:lineRule="auto"/>
        <w:ind w:left="340" w:hanging="170"/>
        <w:rPr>
          <w:rFonts w:ascii="Arial" w:eastAsia="MS Mincho" w:hAnsi="Arial" w:cs="Arial"/>
          <w:sz w:val="20"/>
          <w:szCs w:val="20"/>
          <w:lang w:val="en-US"/>
        </w:rPr>
      </w:pPr>
      <w:r w:rsidRPr="000C7321">
        <w:rPr>
          <w:rFonts w:ascii="Arial" w:eastAsia="MS Mincho" w:hAnsi="Arial" w:cs="Arial"/>
          <w:sz w:val="20"/>
          <w:szCs w:val="20"/>
          <w:lang w:val="en-US"/>
        </w:rPr>
        <w:t>The DPO will ensure we receive a written response from all the individuals who received the data, confirming that they have complied with this request</w:t>
      </w:r>
    </w:p>
    <w:p w14:paraId="12A00DAB" w14:textId="77777777" w:rsidR="0009567C" w:rsidRPr="000C7321" w:rsidRDefault="0009567C" w:rsidP="0009567C">
      <w:pPr>
        <w:spacing w:after="120" w:line="240" w:lineRule="auto"/>
        <w:ind w:left="340" w:hanging="170"/>
        <w:rPr>
          <w:rFonts w:ascii="Arial" w:eastAsia="MS Mincho" w:hAnsi="Arial" w:cs="Arial"/>
          <w:sz w:val="20"/>
          <w:szCs w:val="20"/>
          <w:lang w:val="en-US"/>
        </w:rPr>
      </w:pPr>
      <w:r w:rsidRPr="000C7321">
        <w:rPr>
          <w:rFonts w:ascii="Arial" w:eastAsia="MS Mincho" w:hAnsi="Arial" w:cs="Arial"/>
          <w:sz w:val="20"/>
          <w:szCs w:val="20"/>
          <w:lang w:val="en-US"/>
        </w:rPr>
        <w:t>The DPO will carry out an internet search to check that the information has not been made public; if it has, we will contact the publisher/website owner or administrator to request that the information is removed from their website and deleted</w:t>
      </w:r>
    </w:p>
    <w:p w14:paraId="213916F0" w14:textId="77777777" w:rsidR="0009567C" w:rsidRPr="000C7321" w:rsidRDefault="0009567C" w:rsidP="0009567C">
      <w:pPr>
        <w:spacing w:after="120" w:line="240" w:lineRule="auto"/>
        <w:rPr>
          <w:rFonts w:ascii="Arial" w:eastAsia="MS Mincho" w:hAnsi="Arial" w:cs="Times New Roman"/>
          <w:sz w:val="20"/>
          <w:szCs w:val="24"/>
          <w:lang w:val="en-US"/>
        </w:rPr>
      </w:pPr>
      <w:r w:rsidRPr="000C7321">
        <w:rPr>
          <w:rFonts w:ascii="Arial" w:eastAsia="MS Mincho" w:hAnsi="Arial" w:cs="Times New Roman"/>
          <w:sz w:val="20"/>
          <w:szCs w:val="24"/>
          <w:lang w:val="en-US"/>
        </w:rPr>
        <w:t>Other types of breach that you might want to consider could include:</w:t>
      </w:r>
    </w:p>
    <w:p w14:paraId="2631C969" w14:textId="77777777" w:rsidR="0009567C" w:rsidRPr="000C7321" w:rsidRDefault="0009567C" w:rsidP="0009567C">
      <w:pPr>
        <w:spacing w:after="120" w:line="240" w:lineRule="auto"/>
        <w:ind w:left="340" w:hanging="170"/>
        <w:rPr>
          <w:rFonts w:ascii="Arial" w:eastAsia="MS Mincho" w:hAnsi="Arial" w:cs="Arial"/>
          <w:sz w:val="20"/>
          <w:szCs w:val="20"/>
          <w:lang w:val="en-US"/>
        </w:rPr>
      </w:pPr>
      <w:r w:rsidRPr="000C7321">
        <w:rPr>
          <w:rFonts w:ascii="Arial" w:eastAsia="MS Mincho" w:hAnsi="Arial" w:cs="Arial"/>
          <w:sz w:val="20"/>
          <w:szCs w:val="20"/>
          <w:lang w:val="en-US"/>
        </w:rPr>
        <w:t>Details of pupil premium interventions for named children being published on the school website</w:t>
      </w:r>
    </w:p>
    <w:p w14:paraId="5F087AEA" w14:textId="77777777" w:rsidR="0009567C" w:rsidRPr="000C7321" w:rsidRDefault="0009567C" w:rsidP="0009567C">
      <w:pPr>
        <w:spacing w:after="120" w:line="240" w:lineRule="auto"/>
        <w:ind w:left="340" w:hanging="170"/>
        <w:rPr>
          <w:rFonts w:ascii="Arial" w:eastAsia="MS Mincho" w:hAnsi="Arial" w:cs="Arial"/>
          <w:sz w:val="20"/>
          <w:szCs w:val="20"/>
          <w:lang w:val="en-US"/>
        </w:rPr>
      </w:pPr>
      <w:r w:rsidRPr="000C7321">
        <w:rPr>
          <w:rFonts w:ascii="Arial" w:eastAsia="MS Mincho" w:hAnsi="Arial" w:cs="Arial"/>
          <w:sz w:val="20"/>
          <w:szCs w:val="20"/>
          <w:lang w:val="en-US"/>
        </w:rPr>
        <w:t>Non-anonymised pupil exam results or staff pay information being shared with governors</w:t>
      </w:r>
    </w:p>
    <w:p w14:paraId="63603E91" w14:textId="77777777" w:rsidR="0009567C" w:rsidRPr="000C7321" w:rsidRDefault="0009567C" w:rsidP="0009567C">
      <w:pPr>
        <w:spacing w:after="120" w:line="240" w:lineRule="auto"/>
        <w:ind w:left="340" w:hanging="170"/>
        <w:rPr>
          <w:rFonts w:ascii="Arial" w:eastAsia="MS Mincho" w:hAnsi="Arial" w:cs="Arial"/>
          <w:sz w:val="20"/>
          <w:szCs w:val="20"/>
          <w:lang w:val="en-US"/>
        </w:rPr>
      </w:pPr>
      <w:r w:rsidRPr="000C7321">
        <w:rPr>
          <w:rFonts w:ascii="Arial" w:eastAsia="MS Mincho" w:hAnsi="Arial" w:cs="Arial"/>
          <w:sz w:val="20"/>
          <w:szCs w:val="20"/>
          <w:lang w:val="en-US"/>
        </w:rPr>
        <w:t>A school laptop containing non-encrypted sensitive personal data being stolen or hacked</w:t>
      </w:r>
    </w:p>
    <w:p w14:paraId="7E4D3F87" w14:textId="77777777" w:rsidR="0009567C" w:rsidRPr="000C7321" w:rsidRDefault="0009567C" w:rsidP="0009567C">
      <w:pPr>
        <w:spacing w:after="120" w:line="240" w:lineRule="auto"/>
        <w:ind w:left="340" w:hanging="170"/>
        <w:rPr>
          <w:rFonts w:ascii="Arial" w:eastAsia="MS Mincho" w:hAnsi="Arial" w:cs="Arial"/>
          <w:sz w:val="20"/>
          <w:szCs w:val="20"/>
          <w:lang w:val="en-US"/>
        </w:rPr>
      </w:pPr>
      <w:r w:rsidRPr="000C7321">
        <w:rPr>
          <w:rFonts w:ascii="Arial" w:eastAsia="MS Mincho" w:hAnsi="Arial" w:cs="Arial"/>
          <w:sz w:val="20"/>
          <w:szCs w:val="20"/>
          <w:lang w:val="en-US"/>
        </w:rPr>
        <w:t>The school’s cashless payment provider being hacked and parents’ financial details stolen</w:t>
      </w:r>
    </w:p>
    <w:p w14:paraId="748B0BBC" w14:textId="77777777" w:rsidR="0009567C" w:rsidRPr="0009567C" w:rsidRDefault="0009567C" w:rsidP="0009567C">
      <w:pPr>
        <w:spacing w:after="120" w:line="240" w:lineRule="auto"/>
        <w:rPr>
          <w:rFonts w:ascii="Arial" w:eastAsia="MS Mincho" w:hAnsi="Arial" w:cs="Arial"/>
          <w:sz w:val="20"/>
          <w:szCs w:val="20"/>
          <w:lang w:val="en-US"/>
        </w:rPr>
      </w:pPr>
    </w:p>
    <w:p w14:paraId="154E2881" w14:textId="77777777" w:rsidR="00A076F6" w:rsidRDefault="00A076F6"/>
    <w:sectPr w:rsidR="00A076F6" w:rsidSect="003B7A3C">
      <w:headerReference w:type="even" r:id="rId18"/>
      <w:headerReference w:type="default" r:id="rId19"/>
      <w:footerReference w:type="default" r:id="rId20"/>
      <w:headerReference w:type="first" r:id="rId21"/>
      <w:footerReference w:type="first" r:id="rId22"/>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0214" w14:textId="77777777" w:rsidR="003D1D8A" w:rsidRDefault="003D1D8A">
      <w:pPr>
        <w:spacing w:after="0" w:line="240" w:lineRule="auto"/>
      </w:pPr>
      <w:r>
        <w:separator/>
      </w:r>
    </w:p>
  </w:endnote>
  <w:endnote w:type="continuationSeparator" w:id="0">
    <w:p w14:paraId="359B0024" w14:textId="77777777" w:rsidR="003D1D8A" w:rsidRDefault="003D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865347"/>
      <w:docPartObj>
        <w:docPartGallery w:val="Page Numbers (Bottom of Page)"/>
        <w:docPartUnique/>
      </w:docPartObj>
    </w:sdtPr>
    <w:sdtEndPr>
      <w:rPr>
        <w:noProof/>
      </w:rPr>
    </w:sdtEndPr>
    <w:sdtContent>
      <w:p w14:paraId="042B0B1C" w14:textId="36DDA733" w:rsidR="003B7A3C" w:rsidRDefault="003B7A3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378330D" w14:textId="0D7DE428" w:rsidR="003B7A3C" w:rsidRPr="00512916" w:rsidRDefault="003B7A3C" w:rsidP="003B7A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04933"/>
      <w:docPartObj>
        <w:docPartGallery w:val="Page Numbers (Bottom of Page)"/>
        <w:docPartUnique/>
      </w:docPartObj>
    </w:sdtPr>
    <w:sdtEndPr>
      <w:rPr>
        <w:noProof/>
      </w:rPr>
    </w:sdtEndPr>
    <w:sdtContent>
      <w:p w14:paraId="59F14AE5" w14:textId="751D6CC3" w:rsidR="003B7A3C" w:rsidRDefault="003B7A3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EE26038" w14:textId="76C2B995" w:rsidR="003B7A3C" w:rsidRPr="00510ED3" w:rsidRDefault="003B7A3C" w:rsidP="003B7A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1A86" w14:textId="77777777" w:rsidR="003D1D8A" w:rsidRDefault="003D1D8A">
      <w:pPr>
        <w:spacing w:after="0" w:line="240" w:lineRule="auto"/>
      </w:pPr>
      <w:r>
        <w:separator/>
      </w:r>
    </w:p>
  </w:footnote>
  <w:footnote w:type="continuationSeparator" w:id="0">
    <w:p w14:paraId="102A42F4" w14:textId="77777777" w:rsidR="003D1D8A" w:rsidRDefault="003D1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E761" w14:textId="77777777" w:rsidR="003B7A3C" w:rsidRDefault="003B7A3C">
    <w:r>
      <w:rPr>
        <w:noProof/>
        <w:lang w:eastAsia="en-GB"/>
      </w:rPr>
      <w:drawing>
        <wp:anchor distT="0" distB="0" distL="114300" distR="114300" simplePos="0" relativeHeight="251657216" behindDoc="1" locked="0" layoutInCell="1" allowOverlap="1" wp14:anchorId="1A63DA4D" wp14:editId="03BA7CCA">
          <wp:simplePos x="0" y="0"/>
          <wp:positionH relativeFrom="margin">
            <wp:align>center</wp:align>
          </wp:positionH>
          <wp:positionV relativeFrom="margin">
            <wp:align>center</wp:align>
          </wp:positionV>
          <wp:extent cx="7558405" cy="10695940"/>
          <wp:effectExtent l="0" t="0" r="4445" b="0"/>
          <wp:wrapNone/>
          <wp:docPr id="2" name="Picture 2"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D8A">
      <w:rPr>
        <w:noProof/>
      </w:rPr>
      <w:pict w14:anchorId="24520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5CBD" w14:textId="77777777" w:rsidR="003B7A3C" w:rsidRDefault="003B7A3C"/>
  <w:p w14:paraId="69A08C0F" w14:textId="77777777" w:rsidR="003B7A3C" w:rsidRDefault="003B7A3C"/>
  <w:p w14:paraId="4F2A0DA4" w14:textId="77777777" w:rsidR="003B7A3C" w:rsidRDefault="003B7A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6495" w14:textId="77777777" w:rsidR="003B7A3C" w:rsidRDefault="003B7A3C"/>
  <w:p w14:paraId="52FB5BD4" w14:textId="77777777" w:rsidR="003B7A3C" w:rsidRDefault="003B7A3C" w:rsidP="003B7A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num w:numId="1" w16cid:durableId="39848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7C"/>
    <w:rsid w:val="000001B3"/>
    <w:rsid w:val="00000944"/>
    <w:rsid w:val="00000FEB"/>
    <w:rsid w:val="0000169A"/>
    <w:rsid w:val="00002278"/>
    <w:rsid w:val="000028EA"/>
    <w:rsid w:val="00005375"/>
    <w:rsid w:val="00005E59"/>
    <w:rsid w:val="00006A6D"/>
    <w:rsid w:val="000102DF"/>
    <w:rsid w:val="00010F4A"/>
    <w:rsid w:val="000111A1"/>
    <w:rsid w:val="00011395"/>
    <w:rsid w:val="00011462"/>
    <w:rsid w:val="00012EB0"/>
    <w:rsid w:val="000130B4"/>
    <w:rsid w:val="000149DC"/>
    <w:rsid w:val="00014B90"/>
    <w:rsid w:val="00015DE3"/>
    <w:rsid w:val="000203F0"/>
    <w:rsid w:val="000211FD"/>
    <w:rsid w:val="00024BBA"/>
    <w:rsid w:val="000267A7"/>
    <w:rsid w:val="0002748D"/>
    <w:rsid w:val="000319C7"/>
    <w:rsid w:val="00032388"/>
    <w:rsid w:val="000345EB"/>
    <w:rsid w:val="00035083"/>
    <w:rsid w:val="00035864"/>
    <w:rsid w:val="00036DCC"/>
    <w:rsid w:val="000378AB"/>
    <w:rsid w:val="0004126E"/>
    <w:rsid w:val="00042301"/>
    <w:rsid w:val="0004329F"/>
    <w:rsid w:val="00043AAA"/>
    <w:rsid w:val="0004419E"/>
    <w:rsid w:val="0004728D"/>
    <w:rsid w:val="00051F93"/>
    <w:rsid w:val="00052405"/>
    <w:rsid w:val="00052A2B"/>
    <w:rsid w:val="00053D64"/>
    <w:rsid w:val="00054C7D"/>
    <w:rsid w:val="00055399"/>
    <w:rsid w:val="00055436"/>
    <w:rsid w:val="000558E2"/>
    <w:rsid w:val="00055F04"/>
    <w:rsid w:val="00056462"/>
    <w:rsid w:val="00056D3A"/>
    <w:rsid w:val="00057D87"/>
    <w:rsid w:val="00060267"/>
    <w:rsid w:val="0006162C"/>
    <w:rsid w:val="00061C4A"/>
    <w:rsid w:val="00062C19"/>
    <w:rsid w:val="00070226"/>
    <w:rsid w:val="000717C9"/>
    <w:rsid w:val="00075547"/>
    <w:rsid w:val="0008090C"/>
    <w:rsid w:val="00081955"/>
    <w:rsid w:val="00087DB4"/>
    <w:rsid w:val="00090F21"/>
    <w:rsid w:val="00091D7F"/>
    <w:rsid w:val="00094C24"/>
    <w:rsid w:val="0009567C"/>
    <w:rsid w:val="00095ACC"/>
    <w:rsid w:val="00095CC9"/>
    <w:rsid w:val="000969B9"/>
    <w:rsid w:val="00097D65"/>
    <w:rsid w:val="000A0AAD"/>
    <w:rsid w:val="000A0DBD"/>
    <w:rsid w:val="000A6B4F"/>
    <w:rsid w:val="000B0987"/>
    <w:rsid w:val="000B0CDE"/>
    <w:rsid w:val="000B7401"/>
    <w:rsid w:val="000B7DFC"/>
    <w:rsid w:val="000C321C"/>
    <w:rsid w:val="000C390F"/>
    <w:rsid w:val="000C492B"/>
    <w:rsid w:val="000C6E28"/>
    <w:rsid w:val="000C7321"/>
    <w:rsid w:val="000C7B4D"/>
    <w:rsid w:val="000D0697"/>
    <w:rsid w:val="000D18F0"/>
    <w:rsid w:val="000D2247"/>
    <w:rsid w:val="000D5064"/>
    <w:rsid w:val="000E0ADB"/>
    <w:rsid w:val="000E1FCE"/>
    <w:rsid w:val="000E2C71"/>
    <w:rsid w:val="000E41BE"/>
    <w:rsid w:val="000E71B6"/>
    <w:rsid w:val="000E7637"/>
    <w:rsid w:val="000F29FF"/>
    <w:rsid w:val="000F39CD"/>
    <w:rsid w:val="000F58D9"/>
    <w:rsid w:val="000F6F10"/>
    <w:rsid w:val="000F786E"/>
    <w:rsid w:val="0010033D"/>
    <w:rsid w:val="0010043A"/>
    <w:rsid w:val="00100561"/>
    <w:rsid w:val="0010165A"/>
    <w:rsid w:val="00102400"/>
    <w:rsid w:val="001100DC"/>
    <w:rsid w:val="001108CD"/>
    <w:rsid w:val="00111268"/>
    <w:rsid w:val="0011256A"/>
    <w:rsid w:val="00112FFC"/>
    <w:rsid w:val="001139FC"/>
    <w:rsid w:val="00113EAC"/>
    <w:rsid w:val="0011410C"/>
    <w:rsid w:val="0011469B"/>
    <w:rsid w:val="0011493D"/>
    <w:rsid w:val="00115417"/>
    <w:rsid w:val="001238FF"/>
    <w:rsid w:val="00125012"/>
    <w:rsid w:val="00125754"/>
    <w:rsid w:val="00126978"/>
    <w:rsid w:val="001278E4"/>
    <w:rsid w:val="001279E1"/>
    <w:rsid w:val="00127B22"/>
    <w:rsid w:val="00127F42"/>
    <w:rsid w:val="00130635"/>
    <w:rsid w:val="00131848"/>
    <w:rsid w:val="00131D65"/>
    <w:rsid w:val="00132CF4"/>
    <w:rsid w:val="00132E9B"/>
    <w:rsid w:val="00133136"/>
    <w:rsid w:val="00135AB1"/>
    <w:rsid w:val="00137D41"/>
    <w:rsid w:val="001414DD"/>
    <w:rsid w:val="00142931"/>
    <w:rsid w:val="00142A69"/>
    <w:rsid w:val="001435EF"/>
    <w:rsid w:val="00143FE4"/>
    <w:rsid w:val="00150DCF"/>
    <w:rsid w:val="0015151A"/>
    <w:rsid w:val="001526C1"/>
    <w:rsid w:val="001531A4"/>
    <w:rsid w:val="00153211"/>
    <w:rsid w:val="00153616"/>
    <w:rsid w:val="00154B50"/>
    <w:rsid w:val="0015518A"/>
    <w:rsid w:val="001553A4"/>
    <w:rsid w:val="0015713B"/>
    <w:rsid w:val="00157B04"/>
    <w:rsid w:val="00161A27"/>
    <w:rsid w:val="0016286C"/>
    <w:rsid w:val="00162AB8"/>
    <w:rsid w:val="001634E8"/>
    <w:rsid w:val="00163FE2"/>
    <w:rsid w:val="00165003"/>
    <w:rsid w:val="00166AB3"/>
    <w:rsid w:val="001673D1"/>
    <w:rsid w:val="00167E48"/>
    <w:rsid w:val="0017060E"/>
    <w:rsid w:val="00171143"/>
    <w:rsid w:val="00172D6E"/>
    <w:rsid w:val="00173209"/>
    <w:rsid w:val="00173301"/>
    <w:rsid w:val="00174070"/>
    <w:rsid w:val="00175793"/>
    <w:rsid w:val="001758D9"/>
    <w:rsid w:val="00183AEA"/>
    <w:rsid w:val="0018694A"/>
    <w:rsid w:val="0019042C"/>
    <w:rsid w:val="00190733"/>
    <w:rsid w:val="00192575"/>
    <w:rsid w:val="00196DC2"/>
    <w:rsid w:val="00197D0A"/>
    <w:rsid w:val="001A05A3"/>
    <w:rsid w:val="001A05FA"/>
    <w:rsid w:val="001A061B"/>
    <w:rsid w:val="001A162C"/>
    <w:rsid w:val="001A2A16"/>
    <w:rsid w:val="001A419A"/>
    <w:rsid w:val="001A62C8"/>
    <w:rsid w:val="001A6EF1"/>
    <w:rsid w:val="001B0AB8"/>
    <w:rsid w:val="001B4456"/>
    <w:rsid w:val="001B6CCC"/>
    <w:rsid w:val="001B6E92"/>
    <w:rsid w:val="001C26C6"/>
    <w:rsid w:val="001C2F7B"/>
    <w:rsid w:val="001C3C67"/>
    <w:rsid w:val="001C41FC"/>
    <w:rsid w:val="001C4C63"/>
    <w:rsid w:val="001C4D5C"/>
    <w:rsid w:val="001C5B1C"/>
    <w:rsid w:val="001C6537"/>
    <w:rsid w:val="001C68DA"/>
    <w:rsid w:val="001C70CF"/>
    <w:rsid w:val="001D0DCC"/>
    <w:rsid w:val="001D2ED3"/>
    <w:rsid w:val="001D4FB3"/>
    <w:rsid w:val="001D58C9"/>
    <w:rsid w:val="001D6371"/>
    <w:rsid w:val="001D65B1"/>
    <w:rsid w:val="001D7246"/>
    <w:rsid w:val="001D7D61"/>
    <w:rsid w:val="001E0176"/>
    <w:rsid w:val="001E535F"/>
    <w:rsid w:val="001E6AA4"/>
    <w:rsid w:val="001F16B7"/>
    <w:rsid w:val="001F3B9C"/>
    <w:rsid w:val="001F410C"/>
    <w:rsid w:val="001F54E4"/>
    <w:rsid w:val="001F73A1"/>
    <w:rsid w:val="001F7AA2"/>
    <w:rsid w:val="002027AA"/>
    <w:rsid w:val="00202D08"/>
    <w:rsid w:val="00207BED"/>
    <w:rsid w:val="002119DD"/>
    <w:rsid w:val="002123A7"/>
    <w:rsid w:val="0021330C"/>
    <w:rsid w:val="0021456E"/>
    <w:rsid w:val="0021466B"/>
    <w:rsid w:val="00220683"/>
    <w:rsid w:val="00222070"/>
    <w:rsid w:val="00222575"/>
    <w:rsid w:val="00227FCF"/>
    <w:rsid w:val="00233DBC"/>
    <w:rsid w:val="002354CD"/>
    <w:rsid w:val="0023578D"/>
    <w:rsid w:val="00240A60"/>
    <w:rsid w:val="002427DC"/>
    <w:rsid w:val="002441FF"/>
    <w:rsid w:val="00245B3D"/>
    <w:rsid w:val="002502C7"/>
    <w:rsid w:val="002503F3"/>
    <w:rsid w:val="00250B2D"/>
    <w:rsid w:val="00253414"/>
    <w:rsid w:val="00254AE0"/>
    <w:rsid w:val="00254BE6"/>
    <w:rsid w:val="0025554E"/>
    <w:rsid w:val="0025593F"/>
    <w:rsid w:val="00263B23"/>
    <w:rsid w:val="00264BE3"/>
    <w:rsid w:val="00266D87"/>
    <w:rsid w:val="00272313"/>
    <w:rsid w:val="00274D63"/>
    <w:rsid w:val="0027516F"/>
    <w:rsid w:val="00275A3F"/>
    <w:rsid w:val="00276EAC"/>
    <w:rsid w:val="00280A77"/>
    <w:rsid w:val="0028261A"/>
    <w:rsid w:val="00283046"/>
    <w:rsid w:val="0028421F"/>
    <w:rsid w:val="00285B19"/>
    <w:rsid w:val="00286409"/>
    <w:rsid w:val="00287B14"/>
    <w:rsid w:val="0029152D"/>
    <w:rsid w:val="00291C0B"/>
    <w:rsid w:val="00291F59"/>
    <w:rsid w:val="00292586"/>
    <w:rsid w:val="00292EE4"/>
    <w:rsid w:val="0029386C"/>
    <w:rsid w:val="00293C73"/>
    <w:rsid w:val="00294F07"/>
    <w:rsid w:val="00296E8A"/>
    <w:rsid w:val="00297D78"/>
    <w:rsid w:val="002A0F70"/>
    <w:rsid w:val="002A6C9A"/>
    <w:rsid w:val="002B64C8"/>
    <w:rsid w:val="002C0818"/>
    <w:rsid w:val="002C1D75"/>
    <w:rsid w:val="002C2553"/>
    <w:rsid w:val="002C34D3"/>
    <w:rsid w:val="002C4C45"/>
    <w:rsid w:val="002D05CA"/>
    <w:rsid w:val="002D1FB5"/>
    <w:rsid w:val="002D37D1"/>
    <w:rsid w:val="002D4509"/>
    <w:rsid w:val="002D5D2E"/>
    <w:rsid w:val="002D7769"/>
    <w:rsid w:val="002E0BE9"/>
    <w:rsid w:val="002E4518"/>
    <w:rsid w:val="002E46B9"/>
    <w:rsid w:val="002E5AD0"/>
    <w:rsid w:val="002E5E9C"/>
    <w:rsid w:val="002E73B9"/>
    <w:rsid w:val="002F1FFE"/>
    <w:rsid w:val="002F2D99"/>
    <w:rsid w:val="002F51BA"/>
    <w:rsid w:val="002F584D"/>
    <w:rsid w:val="002F5E41"/>
    <w:rsid w:val="002F7237"/>
    <w:rsid w:val="003009B6"/>
    <w:rsid w:val="00301328"/>
    <w:rsid w:val="003034D9"/>
    <w:rsid w:val="003079D1"/>
    <w:rsid w:val="00310C4D"/>
    <w:rsid w:val="003111E5"/>
    <w:rsid w:val="0031322E"/>
    <w:rsid w:val="00313B87"/>
    <w:rsid w:val="00320D91"/>
    <w:rsid w:val="00321E32"/>
    <w:rsid w:val="00322AB0"/>
    <w:rsid w:val="003242E0"/>
    <w:rsid w:val="00325569"/>
    <w:rsid w:val="00327AE5"/>
    <w:rsid w:val="003306C5"/>
    <w:rsid w:val="00330E20"/>
    <w:rsid w:val="00331136"/>
    <w:rsid w:val="003331A9"/>
    <w:rsid w:val="003362FC"/>
    <w:rsid w:val="00336B19"/>
    <w:rsid w:val="00336BBB"/>
    <w:rsid w:val="003377E3"/>
    <w:rsid w:val="00347504"/>
    <w:rsid w:val="00350B25"/>
    <w:rsid w:val="00351936"/>
    <w:rsid w:val="00352724"/>
    <w:rsid w:val="003528BB"/>
    <w:rsid w:val="00354E91"/>
    <w:rsid w:val="00355719"/>
    <w:rsid w:val="00355844"/>
    <w:rsid w:val="00355F79"/>
    <w:rsid w:val="00357091"/>
    <w:rsid w:val="00360A16"/>
    <w:rsid w:val="0036387F"/>
    <w:rsid w:val="00364857"/>
    <w:rsid w:val="00364B03"/>
    <w:rsid w:val="003709EF"/>
    <w:rsid w:val="00370B6C"/>
    <w:rsid w:val="00370D17"/>
    <w:rsid w:val="003727C3"/>
    <w:rsid w:val="0037596B"/>
    <w:rsid w:val="00376394"/>
    <w:rsid w:val="003778BC"/>
    <w:rsid w:val="0038047F"/>
    <w:rsid w:val="00380A16"/>
    <w:rsid w:val="00382B81"/>
    <w:rsid w:val="00383D3D"/>
    <w:rsid w:val="0038634C"/>
    <w:rsid w:val="0038791B"/>
    <w:rsid w:val="00387D80"/>
    <w:rsid w:val="003900C3"/>
    <w:rsid w:val="003939CC"/>
    <w:rsid w:val="00393D10"/>
    <w:rsid w:val="0039445A"/>
    <w:rsid w:val="003A02EE"/>
    <w:rsid w:val="003A0BF5"/>
    <w:rsid w:val="003A17B4"/>
    <w:rsid w:val="003A3C61"/>
    <w:rsid w:val="003A3DC4"/>
    <w:rsid w:val="003B0022"/>
    <w:rsid w:val="003B1B9D"/>
    <w:rsid w:val="003B3894"/>
    <w:rsid w:val="003B43DC"/>
    <w:rsid w:val="003B7A3C"/>
    <w:rsid w:val="003C1E77"/>
    <w:rsid w:val="003C4533"/>
    <w:rsid w:val="003C5851"/>
    <w:rsid w:val="003C5ABB"/>
    <w:rsid w:val="003C7AE6"/>
    <w:rsid w:val="003D1D8A"/>
    <w:rsid w:val="003D2DF0"/>
    <w:rsid w:val="003E0B42"/>
    <w:rsid w:val="003E1039"/>
    <w:rsid w:val="003E1A24"/>
    <w:rsid w:val="003E244C"/>
    <w:rsid w:val="003E3171"/>
    <w:rsid w:val="003E4615"/>
    <w:rsid w:val="003E4E3A"/>
    <w:rsid w:val="003E5B3F"/>
    <w:rsid w:val="003E7706"/>
    <w:rsid w:val="003F5FE9"/>
    <w:rsid w:val="003F6B18"/>
    <w:rsid w:val="00402FE7"/>
    <w:rsid w:val="0040351B"/>
    <w:rsid w:val="0040360D"/>
    <w:rsid w:val="00405168"/>
    <w:rsid w:val="004070F4"/>
    <w:rsid w:val="00407D56"/>
    <w:rsid w:val="00413CBC"/>
    <w:rsid w:val="004153F3"/>
    <w:rsid w:val="00415954"/>
    <w:rsid w:val="0041773E"/>
    <w:rsid w:val="004203A2"/>
    <w:rsid w:val="004206ED"/>
    <w:rsid w:val="004231DE"/>
    <w:rsid w:val="00423A83"/>
    <w:rsid w:val="0042425A"/>
    <w:rsid w:val="0042485C"/>
    <w:rsid w:val="0043250D"/>
    <w:rsid w:val="004333DC"/>
    <w:rsid w:val="004336A2"/>
    <w:rsid w:val="00433D73"/>
    <w:rsid w:val="00433DD7"/>
    <w:rsid w:val="004407B1"/>
    <w:rsid w:val="00440AF4"/>
    <w:rsid w:val="00442EE0"/>
    <w:rsid w:val="00443300"/>
    <w:rsid w:val="00446867"/>
    <w:rsid w:val="00446FA9"/>
    <w:rsid w:val="00451C6E"/>
    <w:rsid w:val="00452933"/>
    <w:rsid w:val="00452A43"/>
    <w:rsid w:val="00453391"/>
    <w:rsid w:val="00453AAA"/>
    <w:rsid w:val="00453B10"/>
    <w:rsid w:val="00453EA1"/>
    <w:rsid w:val="004574C0"/>
    <w:rsid w:val="004575DE"/>
    <w:rsid w:val="00461121"/>
    <w:rsid w:val="00462EC9"/>
    <w:rsid w:val="00470D18"/>
    <w:rsid w:val="00472AE4"/>
    <w:rsid w:val="004804DE"/>
    <w:rsid w:val="004849FE"/>
    <w:rsid w:val="00485FCC"/>
    <w:rsid w:val="004869EC"/>
    <w:rsid w:val="00490365"/>
    <w:rsid w:val="0049158D"/>
    <w:rsid w:val="00494538"/>
    <w:rsid w:val="0049661C"/>
    <w:rsid w:val="004A140F"/>
    <w:rsid w:val="004A3C50"/>
    <w:rsid w:val="004B3C32"/>
    <w:rsid w:val="004B42E7"/>
    <w:rsid w:val="004B7B56"/>
    <w:rsid w:val="004C37C1"/>
    <w:rsid w:val="004D1396"/>
    <w:rsid w:val="004D2243"/>
    <w:rsid w:val="004D2260"/>
    <w:rsid w:val="004D3F69"/>
    <w:rsid w:val="004D4761"/>
    <w:rsid w:val="004D47C5"/>
    <w:rsid w:val="004D58E8"/>
    <w:rsid w:val="004D5C77"/>
    <w:rsid w:val="004D6316"/>
    <w:rsid w:val="004E3D05"/>
    <w:rsid w:val="004E54AE"/>
    <w:rsid w:val="004E5A23"/>
    <w:rsid w:val="004E6F63"/>
    <w:rsid w:val="004E7672"/>
    <w:rsid w:val="004F0E6A"/>
    <w:rsid w:val="004F2E5B"/>
    <w:rsid w:val="004F3D26"/>
    <w:rsid w:val="004F506D"/>
    <w:rsid w:val="004F73DF"/>
    <w:rsid w:val="005009B1"/>
    <w:rsid w:val="00501353"/>
    <w:rsid w:val="0050195F"/>
    <w:rsid w:val="005077B6"/>
    <w:rsid w:val="0051012E"/>
    <w:rsid w:val="0051286C"/>
    <w:rsid w:val="005201DB"/>
    <w:rsid w:val="00521A9E"/>
    <w:rsid w:val="00521D54"/>
    <w:rsid w:val="00525726"/>
    <w:rsid w:val="005267F5"/>
    <w:rsid w:val="00526EA7"/>
    <w:rsid w:val="00527AFD"/>
    <w:rsid w:val="00530567"/>
    <w:rsid w:val="005308C3"/>
    <w:rsid w:val="00531AD5"/>
    <w:rsid w:val="00533031"/>
    <w:rsid w:val="0053392F"/>
    <w:rsid w:val="00534F5B"/>
    <w:rsid w:val="0053529C"/>
    <w:rsid w:val="005419A5"/>
    <w:rsid w:val="0054419A"/>
    <w:rsid w:val="005473E8"/>
    <w:rsid w:val="005505D1"/>
    <w:rsid w:val="00551E7C"/>
    <w:rsid w:val="00552F65"/>
    <w:rsid w:val="0055398B"/>
    <w:rsid w:val="005558C9"/>
    <w:rsid w:val="005620E2"/>
    <w:rsid w:val="005628CB"/>
    <w:rsid w:val="005655A2"/>
    <w:rsid w:val="00565B47"/>
    <w:rsid w:val="0056642B"/>
    <w:rsid w:val="0056679A"/>
    <w:rsid w:val="00567498"/>
    <w:rsid w:val="00567F2D"/>
    <w:rsid w:val="00570525"/>
    <w:rsid w:val="00570DA6"/>
    <w:rsid w:val="0057283C"/>
    <w:rsid w:val="00573B1D"/>
    <w:rsid w:val="00573C5C"/>
    <w:rsid w:val="005778F4"/>
    <w:rsid w:val="005779F3"/>
    <w:rsid w:val="005811BE"/>
    <w:rsid w:val="0058125E"/>
    <w:rsid w:val="00581474"/>
    <w:rsid w:val="00581932"/>
    <w:rsid w:val="00581A1D"/>
    <w:rsid w:val="0058373C"/>
    <w:rsid w:val="00583DF4"/>
    <w:rsid w:val="00590A0E"/>
    <w:rsid w:val="00590ED7"/>
    <w:rsid w:val="00594CD8"/>
    <w:rsid w:val="00596567"/>
    <w:rsid w:val="00597DAA"/>
    <w:rsid w:val="005A673B"/>
    <w:rsid w:val="005A7C77"/>
    <w:rsid w:val="005B0B24"/>
    <w:rsid w:val="005B10A9"/>
    <w:rsid w:val="005B27FF"/>
    <w:rsid w:val="005B748B"/>
    <w:rsid w:val="005B7F38"/>
    <w:rsid w:val="005C24EC"/>
    <w:rsid w:val="005C4262"/>
    <w:rsid w:val="005C53AD"/>
    <w:rsid w:val="005C78AD"/>
    <w:rsid w:val="005D1957"/>
    <w:rsid w:val="005D255F"/>
    <w:rsid w:val="005D52A8"/>
    <w:rsid w:val="005D5381"/>
    <w:rsid w:val="005D6117"/>
    <w:rsid w:val="005E098E"/>
    <w:rsid w:val="005E4ABD"/>
    <w:rsid w:val="005E5CA4"/>
    <w:rsid w:val="005E6B10"/>
    <w:rsid w:val="005E77B4"/>
    <w:rsid w:val="005F08EF"/>
    <w:rsid w:val="005F2734"/>
    <w:rsid w:val="005F3AA4"/>
    <w:rsid w:val="005F3F6C"/>
    <w:rsid w:val="005F511D"/>
    <w:rsid w:val="005F5576"/>
    <w:rsid w:val="005F5588"/>
    <w:rsid w:val="005F58A2"/>
    <w:rsid w:val="005F5D2C"/>
    <w:rsid w:val="005F6465"/>
    <w:rsid w:val="00600076"/>
    <w:rsid w:val="00600E51"/>
    <w:rsid w:val="0060227C"/>
    <w:rsid w:val="006075DF"/>
    <w:rsid w:val="00607DC7"/>
    <w:rsid w:val="00611AD0"/>
    <w:rsid w:val="0061307B"/>
    <w:rsid w:val="00613125"/>
    <w:rsid w:val="00615628"/>
    <w:rsid w:val="00615971"/>
    <w:rsid w:val="0061611A"/>
    <w:rsid w:val="006164D1"/>
    <w:rsid w:val="00621021"/>
    <w:rsid w:val="006224AE"/>
    <w:rsid w:val="006231CB"/>
    <w:rsid w:val="00624335"/>
    <w:rsid w:val="00625933"/>
    <w:rsid w:val="00626E14"/>
    <w:rsid w:val="00631FDA"/>
    <w:rsid w:val="00632CA7"/>
    <w:rsid w:val="00634C77"/>
    <w:rsid w:val="00635C4D"/>
    <w:rsid w:val="00637446"/>
    <w:rsid w:val="00637950"/>
    <w:rsid w:val="00640814"/>
    <w:rsid w:val="00642369"/>
    <w:rsid w:val="00642B11"/>
    <w:rsid w:val="00642E43"/>
    <w:rsid w:val="00643DAB"/>
    <w:rsid w:val="006444F2"/>
    <w:rsid w:val="006449C5"/>
    <w:rsid w:val="0064575B"/>
    <w:rsid w:val="00645C39"/>
    <w:rsid w:val="00647920"/>
    <w:rsid w:val="00656D1E"/>
    <w:rsid w:val="00660632"/>
    <w:rsid w:val="00661564"/>
    <w:rsid w:val="006643FC"/>
    <w:rsid w:val="006663C5"/>
    <w:rsid w:val="00667B01"/>
    <w:rsid w:val="00667CB8"/>
    <w:rsid w:val="0067090F"/>
    <w:rsid w:val="00672F59"/>
    <w:rsid w:val="00673AC5"/>
    <w:rsid w:val="006763B3"/>
    <w:rsid w:val="00676950"/>
    <w:rsid w:val="00684955"/>
    <w:rsid w:val="006850F5"/>
    <w:rsid w:val="006857BF"/>
    <w:rsid w:val="00687C79"/>
    <w:rsid w:val="00691219"/>
    <w:rsid w:val="00692732"/>
    <w:rsid w:val="0069320B"/>
    <w:rsid w:val="00694320"/>
    <w:rsid w:val="006948EA"/>
    <w:rsid w:val="0069589C"/>
    <w:rsid w:val="0069676D"/>
    <w:rsid w:val="00696D79"/>
    <w:rsid w:val="006A0990"/>
    <w:rsid w:val="006A0E13"/>
    <w:rsid w:val="006A3D71"/>
    <w:rsid w:val="006A4ECA"/>
    <w:rsid w:val="006A6897"/>
    <w:rsid w:val="006B1F38"/>
    <w:rsid w:val="006B3CE3"/>
    <w:rsid w:val="006B4C9A"/>
    <w:rsid w:val="006C1BB3"/>
    <w:rsid w:val="006C6323"/>
    <w:rsid w:val="006D08BF"/>
    <w:rsid w:val="006D27AD"/>
    <w:rsid w:val="006D3832"/>
    <w:rsid w:val="006D4A0B"/>
    <w:rsid w:val="006D76FF"/>
    <w:rsid w:val="006E139C"/>
    <w:rsid w:val="006E171F"/>
    <w:rsid w:val="006E46C7"/>
    <w:rsid w:val="006E534D"/>
    <w:rsid w:val="006E7B08"/>
    <w:rsid w:val="006F16E2"/>
    <w:rsid w:val="006F1F7A"/>
    <w:rsid w:val="00700710"/>
    <w:rsid w:val="00701A31"/>
    <w:rsid w:val="0070228D"/>
    <w:rsid w:val="00703D8A"/>
    <w:rsid w:val="00705759"/>
    <w:rsid w:val="00710D24"/>
    <w:rsid w:val="00710E46"/>
    <w:rsid w:val="00713728"/>
    <w:rsid w:val="00715D09"/>
    <w:rsid w:val="00716B1E"/>
    <w:rsid w:val="00717E67"/>
    <w:rsid w:val="00720217"/>
    <w:rsid w:val="0072260B"/>
    <w:rsid w:val="007273CB"/>
    <w:rsid w:val="00727DC0"/>
    <w:rsid w:val="00734667"/>
    <w:rsid w:val="00735CAE"/>
    <w:rsid w:val="007435D8"/>
    <w:rsid w:val="00743D2F"/>
    <w:rsid w:val="00744813"/>
    <w:rsid w:val="0074778B"/>
    <w:rsid w:val="0075174D"/>
    <w:rsid w:val="00751FBB"/>
    <w:rsid w:val="007521D5"/>
    <w:rsid w:val="007572C2"/>
    <w:rsid w:val="00763116"/>
    <w:rsid w:val="007631D4"/>
    <w:rsid w:val="00763924"/>
    <w:rsid w:val="00765039"/>
    <w:rsid w:val="007658F9"/>
    <w:rsid w:val="00774A70"/>
    <w:rsid w:val="00776337"/>
    <w:rsid w:val="00777CB0"/>
    <w:rsid w:val="0078567B"/>
    <w:rsid w:val="00786A40"/>
    <w:rsid w:val="00790E3B"/>
    <w:rsid w:val="00791722"/>
    <w:rsid w:val="007977D8"/>
    <w:rsid w:val="007A0091"/>
    <w:rsid w:val="007A10F2"/>
    <w:rsid w:val="007A4134"/>
    <w:rsid w:val="007A6C6C"/>
    <w:rsid w:val="007B2B88"/>
    <w:rsid w:val="007B2BD2"/>
    <w:rsid w:val="007B55EF"/>
    <w:rsid w:val="007C0ED2"/>
    <w:rsid w:val="007C1E66"/>
    <w:rsid w:val="007C21C7"/>
    <w:rsid w:val="007C26E0"/>
    <w:rsid w:val="007D105F"/>
    <w:rsid w:val="007D1913"/>
    <w:rsid w:val="007D3F3A"/>
    <w:rsid w:val="007D458B"/>
    <w:rsid w:val="007D53F7"/>
    <w:rsid w:val="007D6741"/>
    <w:rsid w:val="007E0A63"/>
    <w:rsid w:val="007E0D23"/>
    <w:rsid w:val="007E0FFA"/>
    <w:rsid w:val="007E1511"/>
    <w:rsid w:val="007E1C35"/>
    <w:rsid w:val="007E1C50"/>
    <w:rsid w:val="007F17C3"/>
    <w:rsid w:val="007F3729"/>
    <w:rsid w:val="007F3DA6"/>
    <w:rsid w:val="007F4ECB"/>
    <w:rsid w:val="00800728"/>
    <w:rsid w:val="0080103D"/>
    <w:rsid w:val="00804405"/>
    <w:rsid w:val="00804F8C"/>
    <w:rsid w:val="008056F1"/>
    <w:rsid w:val="0080589E"/>
    <w:rsid w:val="00805920"/>
    <w:rsid w:val="00805A7A"/>
    <w:rsid w:val="00805B9B"/>
    <w:rsid w:val="0081045E"/>
    <w:rsid w:val="008135A6"/>
    <w:rsid w:val="0081409D"/>
    <w:rsid w:val="0081614A"/>
    <w:rsid w:val="0081778B"/>
    <w:rsid w:val="00823F7D"/>
    <w:rsid w:val="00824151"/>
    <w:rsid w:val="0082623C"/>
    <w:rsid w:val="00834252"/>
    <w:rsid w:val="00836203"/>
    <w:rsid w:val="00836262"/>
    <w:rsid w:val="00836EA6"/>
    <w:rsid w:val="0084082B"/>
    <w:rsid w:val="008467E0"/>
    <w:rsid w:val="00852361"/>
    <w:rsid w:val="00852CBE"/>
    <w:rsid w:val="00853D7F"/>
    <w:rsid w:val="008548AF"/>
    <w:rsid w:val="0086307B"/>
    <w:rsid w:val="008648AC"/>
    <w:rsid w:val="0086547D"/>
    <w:rsid w:val="00866017"/>
    <w:rsid w:val="00866467"/>
    <w:rsid w:val="00866790"/>
    <w:rsid w:val="008673B1"/>
    <w:rsid w:val="008735F6"/>
    <w:rsid w:val="00874081"/>
    <w:rsid w:val="00874723"/>
    <w:rsid w:val="008756EA"/>
    <w:rsid w:val="00876643"/>
    <w:rsid w:val="00876DA5"/>
    <w:rsid w:val="008771F5"/>
    <w:rsid w:val="008814E6"/>
    <w:rsid w:val="0088192C"/>
    <w:rsid w:val="00882B09"/>
    <w:rsid w:val="008917DE"/>
    <w:rsid w:val="00892929"/>
    <w:rsid w:val="00892BC1"/>
    <w:rsid w:val="00892F5A"/>
    <w:rsid w:val="00893237"/>
    <w:rsid w:val="00897FDC"/>
    <w:rsid w:val="008A41CC"/>
    <w:rsid w:val="008A45FB"/>
    <w:rsid w:val="008A5087"/>
    <w:rsid w:val="008A5732"/>
    <w:rsid w:val="008B151C"/>
    <w:rsid w:val="008B26DD"/>
    <w:rsid w:val="008B3B6A"/>
    <w:rsid w:val="008B63AD"/>
    <w:rsid w:val="008B7D6F"/>
    <w:rsid w:val="008C23D8"/>
    <w:rsid w:val="008C435F"/>
    <w:rsid w:val="008C44DB"/>
    <w:rsid w:val="008C7AA3"/>
    <w:rsid w:val="008C7D8C"/>
    <w:rsid w:val="008D07B0"/>
    <w:rsid w:val="008D28EE"/>
    <w:rsid w:val="008D38BF"/>
    <w:rsid w:val="008D5DD8"/>
    <w:rsid w:val="008D6EA1"/>
    <w:rsid w:val="008D70C9"/>
    <w:rsid w:val="008E3290"/>
    <w:rsid w:val="008E3CF2"/>
    <w:rsid w:val="008E4F28"/>
    <w:rsid w:val="008E5C94"/>
    <w:rsid w:val="008F14EB"/>
    <w:rsid w:val="008F4E1A"/>
    <w:rsid w:val="008F6786"/>
    <w:rsid w:val="008F6FF5"/>
    <w:rsid w:val="00903C68"/>
    <w:rsid w:val="009047EC"/>
    <w:rsid w:val="00904BBD"/>
    <w:rsid w:val="00904CBF"/>
    <w:rsid w:val="00906B1E"/>
    <w:rsid w:val="00915F58"/>
    <w:rsid w:val="00916FA7"/>
    <w:rsid w:val="0091736E"/>
    <w:rsid w:val="009173AB"/>
    <w:rsid w:val="009204C0"/>
    <w:rsid w:val="0092117F"/>
    <w:rsid w:val="0092148F"/>
    <w:rsid w:val="009224DF"/>
    <w:rsid w:val="00925A32"/>
    <w:rsid w:val="009263FA"/>
    <w:rsid w:val="00926FF0"/>
    <w:rsid w:val="0093165A"/>
    <w:rsid w:val="009330F8"/>
    <w:rsid w:val="00935B1B"/>
    <w:rsid w:val="00936804"/>
    <w:rsid w:val="00936FDC"/>
    <w:rsid w:val="00940A2D"/>
    <w:rsid w:val="00945647"/>
    <w:rsid w:val="009478F3"/>
    <w:rsid w:val="009538CB"/>
    <w:rsid w:val="00953ACC"/>
    <w:rsid w:val="00955CA4"/>
    <w:rsid w:val="0095795A"/>
    <w:rsid w:val="0096209E"/>
    <w:rsid w:val="009623E0"/>
    <w:rsid w:val="00966A1B"/>
    <w:rsid w:val="00972AA8"/>
    <w:rsid w:val="00973A9A"/>
    <w:rsid w:val="00977845"/>
    <w:rsid w:val="00980536"/>
    <w:rsid w:val="009817AC"/>
    <w:rsid w:val="00982433"/>
    <w:rsid w:val="00983BE6"/>
    <w:rsid w:val="00985D81"/>
    <w:rsid w:val="009863B2"/>
    <w:rsid w:val="009867BC"/>
    <w:rsid w:val="00991174"/>
    <w:rsid w:val="00991331"/>
    <w:rsid w:val="00993447"/>
    <w:rsid w:val="009957B2"/>
    <w:rsid w:val="009971C5"/>
    <w:rsid w:val="009975EC"/>
    <w:rsid w:val="0099786A"/>
    <w:rsid w:val="009A37F2"/>
    <w:rsid w:val="009B5C6A"/>
    <w:rsid w:val="009B6C20"/>
    <w:rsid w:val="009B7055"/>
    <w:rsid w:val="009C0B6C"/>
    <w:rsid w:val="009C2C16"/>
    <w:rsid w:val="009C43AF"/>
    <w:rsid w:val="009C4458"/>
    <w:rsid w:val="009C6151"/>
    <w:rsid w:val="009D23C9"/>
    <w:rsid w:val="009D24E3"/>
    <w:rsid w:val="009D2676"/>
    <w:rsid w:val="009D2E93"/>
    <w:rsid w:val="009E1498"/>
    <w:rsid w:val="009E2BDF"/>
    <w:rsid w:val="009E505A"/>
    <w:rsid w:val="009E7D43"/>
    <w:rsid w:val="009F0186"/>
    <w:rsid w:val="009F02C1"/>
    <w:rsid w:val="009F108A"/>
    <w:rsid w:val="009F255E"/>
    <w:rsid w:val="009F3085"/>
    <w:rsid w:val="009F334A"/>
    <w:rsid w:val="009F3E18"/>
    <w:rsid w:val="00A00487"/>
    <w:rsid w:val="00A00AE6"/>
    <w:rsid w:val="00A01F43"/>
    <w:rsid w:val="00A01FCA"/>
    <w:rsid w:val="00A03A85"/>
    <w:rsid w:val="00A05E36"/>
    <w:rsid w:val="00A06AE9"/>
    <w:rsid w:val="00A076F6"/>
    <w:rsid w:val="00A10BD9"/>
    <w:rsid w:val="00A12B9D"/>
    <w:rsid w:val="00A13EDE"/>
    <w:rsid w:val="00A1523C"/>
    <w:rsid w:val="00A16BE2"/>
    <w:rsid w:val="00A17224"/>
    <w:rsid w:val="00A17FEA"/>
    <w:rsid w:val="00A256E2"/>
    <w:rsid w:val="00A305BB"/>
    <w:rsid w:val="00A306C0"/>
    <w:rsid w:val="00A317B6"/>
    <w:rsid w:val="00A34059"/>
    <w:rsid w:val="00A34D0C"/>
    <w:rsid w:val="00A354D9"/>
    <w:rsid w:val="00A401E5"/>
    <w:rsid w:val="00A40C43"/>
    <w:rsid w:val="00A428EF"/>
    <w:rsid w:val="00A43035"/>
    <w:rsid w:val="00A4514D"/>
    <w:rsid w:val="00A50BF7"/>
    <w:rsid w:val="00A50D4F"/>
    <w:rsid w:val="00A524DA"/>
    <w:rsid w:val="00A52FB3"/>
    <w:rsid w:val="00A5350A"/>
    <w:rsid w:val="00A57C1D"/>
    <w:rsid w:val="00A71874"/>
    <w:rsid w:val="00A72FBA"/>
    <w:rsid w:val="00A73E22"/>
    <w:rsid w:val="00A74312"/>
    <w:rsid w:val="00A760CE"/>
    <w:rsid w:val="00A77D51"/>
    <w:rsid w:val="00A80336"/>
    <w:rsid w:val="00A807BA"/>
    <w:rsid w:val="00A8189D"/>
    <w:rsid w:val="00A824FA"/>
    <w:rsid w:val="00A83C44"/>
    <w:rsid w:val="00A847BB"/>
    <w:rsid w:val="00A87E18"/>
    <w:rsid w:val="00A9155E"/>
    <w:rsid w:val="00A94A4F"/>
    <w:rsid w:val="00A94B94"/>
    <w:rsid w:val="00A95A99"/>
    <w:rsid w:val="00A95CED"/>
    <w:rsid w:val="00A95D94"/>
    <w:rsid w:val="00AA2918"/>
    <w:rsid w:val="00AA3A51"/>
    <w:rsid w:val="00AA4027"/>
    <w:rsid w:val="00AA436A"/>
    <w:rsid w:val="00AA694E"/>
    <w:rsid w:val="00AA720C"/>
    <w:rsid w:val="00AB6AE2"/>
    <w:rsid w:val="00AB784F"/>
    <w:rsid w:val="00AC1D55"/>
    <w:rsid w:val="00AC2C5D"/>
    <w:rsid w:val="00AC5E09"/>
    <w:rsid w:val="00AD10FF"/>
    <w:rsid w:val="00AD31A7"/>
    <w:rsid w:val="00AD3AF5"/>
    <w:rsid w:val="00AD56A8"/>
    <w:rsid w:val="00AD7B80"/>
    <w:rsid w:val="00AD7D93"/>
    <w:rsid w:val="00AD7E41"/>
    <w:rsid w:val="00AE01B2"/>
    <w:rsid w:val="00AE11F8"/>
    <w:rsid w:val="00AE151F"/>
    <w:rsid w:val="00AE1D9C"/>
    <w:rsid w:val="00AE2719"/>
    <w:rsid w:val="00AE2AEC"/>
    <w:rsid w:val="00AE5CBF"/>
    <w:rsid w:val="00AE63D5"/>
    <w:rsid w:val="00AE7493"/>
    <w:rsid w:val="00AE7EA4"/>
    <w:rsid w:val="00AF0FFC"/>
    <w:rsid w:val="00AF1DA5"/>
    <w:rsid w:val="00AF50BA"/>
    <w:rsid w:val="00AF59D0"/>
    <w:rsid w:val="00AF6E1A"/>
    <w:rsid w:val="00AF729D"/>
    <w:rsid w:val="00AF75CC"/>
    <w:rsid w:val="00AF7B6C"/>
    <w:rsid w:val="00AF7B7B"/>
    <w:rsid w:val="00B01801"/>
    <w:rsid w:val="00B01B26"/>
    <w:rsid w:val="00B03482"/>
    <w:rsid w:val="00B04B7D"/>
    <w:rsid w:val="00B1094B"/>
    <w:rsid w:val="00B10A29"/>
    <w:rsid w:val="00B113CF"/>
    <w:rsid w:val="00B125F5"/>
    <w:rsid w:val="00B1297F"/>
    <w:rsid w:val="00B12CD7"/>
    <w:rsid w:val="00B1430D"/>
    <w:rsid w:val="00B17EFB"/>
    <w:rsid w:val="00B225F4"/>
    <w:rsid w:val="00B23512"/>
    <w:rsid w:val="00B23DCA"/>
    <w:rsid w:val="00B24D10"/>
    <w:rsid w:val="00B276F9"/>
    <w:rsid w:val="00B3152E"/>
    <w:rsid w:val="00B32815"/>
    <w:rsid w:val="00B32FB5"/>
    <w:rsid w:val="00B35356"/>
    <w:rsid w:val="00B3585D"/>
    <w:rsid w:val="00B367BF"/>
    <w:rsid w:val="00B439E3"/>
    <w:rsid w:val="00B5273B"/>
    <w:rsid w:val="00B534C2"/>
    <w:rsid w:val="00B53E04"/>
    <w:rsid w:val="00B54694"/>
    <w:rsid w:val="00B54C9D"/>
    <w:rsid w:val="00B600A8"/>
    <w:rsid w:val="00B6449F"/>
    <w:rsid w:val="00B65580"/>
    <w:rsid w:val="00B66BFF"/>
    <w:rsid w:val="00B6737D"/>
    <w:rsid w:val="00B67B6E"/>
    <w:rsid w:val="00B74DEA"/>
    <w:rsid w:val="00B80510"/>
    <w:rsid w:val="00B80C77"/>
    <w:rsid w:val="00B82D06"/>
    <w:rsid w:val="00B83532"/>
    <w:rsid w:val="00B8424A"/>
    <w:rsid w:val="00B84739"/>
    <w:rsid w:val="00B8476A"/>
    <w:rsid w:val="00B87C34"/>
    <w:rsid w:val="00B87C90"/>
    <w:rsid w:val="00B94AD7"/>
    <w:rsid w:val="00BA0EDD"/>
    <w:rsid w:val="00BA2793"/>
    <w:rsid w:val="00BA2FA3"/>
    <w:rsid w:val="00BA3F94"/>
    <w:rsid w:val="00BA5396"/>
    <w:rsid w:val="00BA578C"/>
    <w:rsid w:val="00BA7AC3"/>
    <w:rsid w:val="00BB0512"/>
    <w:rsid w:val="00BB0646"/>
    <w:rsid w:val="00BB1468"/>
    <w:rsid w:val="00BB1A1B"/>
    <w:rsid w:val="00BB22AC"/>
    <w:rsid w:val="00BB23E9"/>
    <w:rsid w:val="00BB3EEC"/>
    <w:rsid w:val="00BB74F1"/>
    <w:rsid w:val="00BC3996"/>
    <w:rsid w:val="00BC6C3F"/>
    <w:rsid w:val="00BC7CEC"/>
    <w:rsid w:val="00BD04D3"/>
    <w:rsid w:val="00BD341B"/>
    <w:rsid w:val="00BD4B3F"/>
    <w:rsid w:val="00BD5115"/>
    <w:rsid w:val="00BD5497"/>
    <w:rsid w:val="00BD63ED"/>
    <w:rsid w:val="00BD6F8F"/>
    <w:rsid w:val="00BD7506"/>
    <w:rsid w:val="00BD7C96"/>
    <w:rsid w:val="00BE2E18"/>
    <w:rsid w:val="00BE4627"/>
    <w:rsid w:val="00BE506B"/>
    <w:rsid w:val="00BE5673"/>
    <w:rsid w:val="00BF200E"/>
    <w:rsid w:val="00BF4630"/>
    <w:rsid w:val="00BF5EC3"/>
    <w:rsid w:val="00BF773E"/>
    <w:rsid w:val="00C017B1"/>
    <w:rsid w:val="00C01ADF"/>
    <w:rsid w:val="00C02B1E"/>
    <w:rsid w:val="00C04E6C"/>
    <w:rsid w:val="00C058AA"/>
    <w:rsid w:val="00C063A6"/>
    <w:rsid w:val="00C0727E"/>
    <w:rsid w:val="00C10932"/>
    <w:rsid w:val="00C14E5A"/>
    <w:rsid w:val="00C15CE5"/>
    <w:rsid w:val="00C17294"/>
    <w:rsid w:val="00C20898"/>
    <w:rsid w:val="00C20899"/>
    <w:rsid w:val="00C20CEE"/>
    <w:rsid w:val="00C21007"/>
    <w:rsid w:val="00C22590"/>
    <w:rsid w:val="00C24CAF"/>
    <w:rsid w:val="00C25290"/>
    <w:rsid w:val="00C26EC9"/>
    <w:rsid w:val="00C33348"/>
    <w:rsid w:val="00C34EBF"/>
    <w:rsid w:val="00C35880"/>
    <w:rsid w:val="00C36798"/>
    <w:rsid w:val="00C3763B"/>
    <w:rsid w:val="00C378AB"/>
    <w:rsid w:val="00C410DB"/>
    <w:rsid w:val="00C44027"/>
    <w:rsid w:val="00C47106"/>
    <w:rsid w:val="00C51BA7"/>
    <w:rsid w:val="00C54A08"/>
    <w:rsid w:val="00C60120"/>
    <w:rsid w:val="00C62E3C"/>
    <w:rsid w:val="00C6359F"/>
    <w:rsid w:val="00C659B9"/>
    <w:rsid w:val="00C71DD9"/>
    <w:rsid w:val="00C71F65"/>
    <w:rsid w:val="00C735FC"/>
    <w:rsid w:val="00C753D3"/>
    <w:rsid w:val="00C820E7"/>
    <w:rsid w:val="00C821F2"/>
    <w:rsid w:val="00C83B71"/>
    <w:rsid w:val="00C845EB"/>
    <w:rsid w:val="00C848F9"/>
    <w:rsid w:val="00C84DE9"/>
    <w:rsid w:val="00C93098"/>
    <w:rsid w:val="00C93490"/>
    <w:rsid w:val="00C947E8"/>
    <w:rsid w:val="00C97825"/>
    <w:rsid w:val="00C97AF3"/>
    <w:rsid w:val="00CA26C6"/>
    <w:rsid w:val="00CA41C6"/>
    <w:rsid w:val="00CA69B2"/>
    <w:rsid w:val="00CB272D"/>
    <w:rsid w:val="00CB3F40"/>
    <w:rsid w:val="00CB4F03"/>
    <w:rsid w:val="00CB76E5"/>
    <w:rsid w:val="00CC01A0"/>
    <w:rsid w:val="00CC01D6"/>
    <w:rsid w:val="00CC250E"/>
    <w:rsid w:val="00CC6A07"/>
    <w:rsid w:val="00CC6A29"/>
    <w:rsid w:val="00CD281D"/>
    <w:rsid w:val="00CD35C3"/>
    <w:rsid w:val="00CD37F1"/>
    <w:rsid w:val="00CD481F"/>
    <w:rsid w:val="00CD635C"/>
    <w:rsid w:val="00CE0CEA"/>
    <w:rsid w:val="00CF230E"/>
    <w:rsid w:val="00CF279B"/>
    <w:rsid w:val="00CF385D"/>
    <w:rsid w:val="00CF4366"/>
    <w:rsid w:val="00CF6482"/>
    <w:rsid w:val="00D00211"/>
    <w:rsid w:val="00D038E3"/>
    <w:rsid w:val="00D045F3"/>
    <w:rsid w:val="00D0742E"/>
    <w:rsid w:val="00D11F37"/>
    <w:rsid w:val="00D12015"/>
    <w:rsid w:val="00D14D41"/>
    <w:rsid w:val="00D16F6F"/>
    <w:rsid w:val="00D1768D"/>
    <w:rsid w:val="00D27C19"/>
    <w:rsid w:val="00D303D8"/>
    <w:rsid w:val="00D32E6A"/>
    <w:rsid w:val="00D41464"/>
    <w:rsid w:val="00D43406"/>
    <w:rsid w:val="00D46F19"/>
    <w:rsid w:val="00D500D9"/>
    <w:rsid w:val="00D51532"/>
    <w:rsid w:val="00D54C38"/>
    <w:rsid w:val="00D5679D"/>
    <w:rsid w:val="00D57946"/>
    <w:rsid w:val="00D60090"/>
    <w:rsid w:val="00D61F3F"/>
    <w:rsid w:val="00D638F5"/>
    <w:rsid w:val="00D639A3"/>
    <w:rsid w:val="00D662A4"/>
    <w:rsid w:val="00D6724F"/>
    <w:rsid w:val="00D675B1"/>
    <w:rsid w:val="00D67F5A"/>
    <w:rsid w:val="00D67FCA"/>
    <w:rsid w:val="00D70FFF"/>
    <w:rsid w:val="00D75537"/>
    <w:rsid w:val="00D758A0"/>
    <w:rsid w:val="00D76296"/>
    <w:rsid w:val="00D76369"/>
    <w:rsid w:val="00D776FA"/>
    <w:rsid w:val="00D80568"/>
    <w:rsid w:val="00D83CAB"/>
    <w:rsid w:val="00D83F0D"/>
    <w:rsid w:val="00D846E7"/>
    <w:rsid w:val="00D90DD7"/>
    <w:rsid w:val="00D92157"/>
    <w:rsid w:val="00D94CCD"/>
    <w:rsid w:val="00DA106D"/>
    <w:rsid w:val="00DA1D67"/>
    <w:rsid w:val="00DA3CD8"/>
    <w:rsid w:val="00DA5434"/>
    <w:rsid w:val="00DB0351"/>
    <w:rsid w:val="00DB3B8A"/>
    <w:rsid w:val="00DB408A"/>
    <w:rsid w:val="00DB505E"/>
    <w:rsid w:val="00DB5751"/>
    <w:rsid w:val="00DB5B9B"/>
    <w:rsid w:val="00DB61CE"/>
    <w:rsid w:val="00DC31BD"/>
    <w:rsid w:val="00DC7F1E"/>
    <w:rsid w:val="00DD2217"/>
    <w:rsid w:val="00DD2303"/>
    <w:rsid w:val="00DD6023"/>
    <w:rsid w:val="00DD6C76"/>
    <w:rsid w:val="00DE048B"/>
    <w:rsid w:val="00DE368B"/>
    <w:rsid w:val="00DE3A54"/>
    <w:rsid w:val="00DE6590"/>
    <w:rsid w:val="00DE6B22"/>
    <w:rsid w:val="00DF0E14"/>
    <w:rsid w:val="00DF3433"/>
    <w:rsid w:val="00DF4720"/>
    <w:rsid w:val="00DF7444"/>
    <w:rsid w:val="00E0092F"/>
    <w:rsid w:val="00E03F04"/>
    <w:rsid w:val="00E04F21"/>
    <w:rsid w:val="00E06F97"/>
    <w:rsid w:val="00E158AE"/>
    <w:rsid w:val="00E15ABD"/>
    <w:rsid w:val="00E16106"/>
    <w:rsid w:val="00E16FBC"/>
    <w:rsid w:val="00E179D7"/>
    <w:rsid w:val="00E17B0F"/>
    <w:rsid w:val="00E21F77"/>
    <w:rsid w:val="00E228D9"/>
    <w:rsid w:val="00E23F5E"/>
    <w:rsid w:val="00E26344"/>
    <w:rsid w:val="00E3033A"/>
    <w:rsid w:val="00E31C4E"/>
    <w:rsid w:val="00E32B38"/>
    <w:rsid w:val="00E338CC"/>
    <w:rsid w:val="00E34054"/>
    <w:rsid w:val="00E350B2"/>
    <w:rsid w:val="00E3591F"/>
    <w:rsid w:val="00E375CA"/>
    <w:rsid w:val="00E42887"/>
    <w:rsid w:val="00E43D1A"/>
    <w:rsid w:val="00E45F7F"/>
    <w:rsid w:val="00E467A2"/>
    <w:rsid w:val="00E46B37"/>
    <w:rsid w:val="00E46B3D"/>
    <w:rsid w:val="00E50304"/>
    <w:rsid w:val="00E50D94"/>
    <w:rsid w:val="00E51689"/>
    <w:rsid w:val="00E517A4"/>
    <w:rsid w:val="00E51AC4"/>
    <w:rsid w:val="00E52A0B"/>
    <w:rsid w:val="00E62446"/>
    <w:rsid w:val="00E62EF4"/>
    <w:rsid w:val="00E67472"/>
    <w:rsid w:val="00E759C1"/>
    <w:rsid w:val="00E76AF5"/>
    <w:rsid w:val="00E81523"/>
    <w:rsid w:val="00E8166F"/>
    <w:rsid w:val="00E830AF"/>
    <w:rsid w:val="00E84B9F"/>
    <w:rsid w:val="00E87F20"/>
    <w:rsid w:val="00E902E6"/>
    <w:rsid w:val="00E94233"/>
    <w:rsid w:val="00E96E0D"/>
    <w:rsid w:val="00EA399E"/>
    <w:rsid w:val="00EA3E69"/>
    <w:rsid w:val="00EA3F15"/>
    <w:rsid w:val="00EA6EE3"/>
    <w:rsid w:val="00EB165E"/>
    <w:rsid w:val="00EB375F"/>
    <w:rsid w:val="00EB3AD8"/>
    <w:rsid w:val="00EB4216"/>
    <w:rsid w:val="00EC0A4D"/>
    <w:rsid w:val="00EC2196"/>
    <w:rsid w:val="00EC2D41"/>
    <w:rsid w:val="00EC4F3B"/>
    <w:rsid w:val="00EC4FF6"/>
    <w:rsid w:val="00EC5970"/>
    <w:rsid w:val="00EC7650"/>
    <w:rsid w:val="00EC7CB1"/>
    <w:rsid w:val="00ED419D"/>
    <w:rsid w:val="00ED51CF"/>
    <w:rsid w:val="00ED64F1"/>
    <w:rsid w:val="00ED6858"/>
    <w:rsid w:val="00ED6EB0"/>
    <w:rsid w:val="00EE31F6"/>
    <w:rsid w:val="00EE3D4A"/>
    <w:rsid w:val="00EF03AC"/>
    <w:rsid w:val="00EF35C4"/>
    <w:rsid w:val="00EF442C"/>
    <w:rsid w:val="00EF6117"/>
    <w:rsid w:val="00EF76A0"/>
    <w:rsid w:val="00EF791E"/>
    <w:rsid w:val="00F04D74"/>
    <w:rsid w:val="00F051CF"/>
    <w:rsid w:val="00F05E68"/>
    <w:rsid w:val="00F0654B"/>
    <w:rsid w:val="00F06AC2"/>
    <w:rsid w:val="00F12EE9"/>
    <w:rsid w:val="00F13B39"/>
    <w:rsid w:val="00F1408C"/>
    <w:rsid w:val="00F14524"/>
    <w:rsid w:val="00F146FC"/>
    <w:rsid w:val="00F15974"/>
    <w:rsid w:val="00F17493"/>
    <w:rsid w:val="00F2274D"/>
    <w:rsid w:val="00F25B7D"/>
    <w:rsid w:val="00F26716"/>
    <w:rsid w:val="00F30DFD"/>
    <w:rsid w:val="00F31326"/>
    <w:rsid w:val="00F31AEB"/>
    <w:rsid w:val="00F34FF1"/>
    <w:rsid w:val="00F36962"/>
    <w:rsid w:val="00F36C1B"/>
    <w:rsid w:val="00F37138"/>
    <w:rsid w:val="00F42649"/>
    <w:rsid w:val="00F450E2"/>
    <w:rsid w:val="00F4731C"/>
    <w:rsid w:val="00F50020"/>
    <w:rsid w:val="00F54072"/>
    <w:rsid w:val="00F54CE0"/>
    <w:rsid w:val="00F57E94"/>
    <w:rsid w:val="00F6064D"/>
    <w:rsid w:val="00F62AE5"/>
    <w:rsid w:val="00F637BE"/>
    <w:rsid w:val="00F64BC2"/>
    <w:rsid w:val="00F64FDD"/>
    <w:rsid w:val="00F65B7B"/>
    <w:rsid w:val="00F67686"/>
    <w:rsid w:val="00F70720"/>
    <w:rsid w:val="00F70FD1"/>
    <w:rsid w:val="00F71B3A"/>
    <w:rsid w:val="00F71CE7"/>
    <w:rsid w:val="00F72186"/>
    <w:rsid w:val="00F7288F"/>
    <w:rsid w:val="00F73746"/>
    <w:rsid w:val="00F748BD"/>
    <w:rsid w:val="00F74F69"/>
    <w:rsid w:val="00F7546F"/>
    <w:rsid w:val="00F76319"/>
    <w:rsid w:val="00F82EC6"/>
    <w:rsid w:val="00F83305"/>
    <w:rsid w:val="00F858B5"/>
    <w:rsid w:val="00F86D12"/>
    <w:rsid w:val="00F92B91"/>
    <w:rsid w:val="00F95086"/>
    <w:rsid w:val="00F953BC"/>
    <w:rsid w:val="00F967A1"/>
    <w:rsid w:val="00FA115D"/>
    <w:rsid w:val="00FA2A02"/>
    <w:rsid w:val="00FA34CA"/>
    <w:rsid w:val="00FA382E"/>
    <w:rsid w:val="00FA4284"/>
    <w:rsid w:val="00FA5FC9"/>
    <w:rsid w:val="00FA6796"/>
    <w:rsid w:val="00FB1783"/>
    <w:rsid w:val="00FB5C5D"/>
    <w:rsid w:val="00FB7549"/>
    <w:rsid w:val="00FB7891"/>
    <w:rsid w:val="00FC1A28"/>
    <w:rsid w:val="00FC3FD9"/>
    <w:rsid w:val="00FC64A3"/>
    <w:rsid w:val="00FC745D"/>
    <w:rsid w:val="00FC748C"/>
    <w:rsid w:val="00FC7F6F"/>
    <w:rsid w:val="00FD0BCC"/>
    <w:rsid w:val="00FD1357"/>
    <w:rsid w:val="00FD3136"/>
    <w:rsid w:val="00FD4026"/>
    <w:rsid w:val="00FD539E"/>
    <w:rsid w:val="00FD7A3D"/>
    <w:rsid w:val="00FE04CC"/>
    <w:rsid w:val="00FE104F"/>
    <w:rsid w:val="00FE1381"/>
    <w:rsid w:val="00FE5CDC"/>
    <w:rsid w:val="00FE5E0D"/>
    <w:rsid w:val="00FF19C7"/>
    <w:rsid w:val="00FF2AB4"/>
    <w:rsid w:val="00FF31E0"/>
    <w:rsid w:val="00FF31FA"/>
    <w:rsid w:val="00FF7AD0"/>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C04F1"/>
  <w15:docId w15:val="{B23F208D-BB8C-4987-A7AF-28D9900A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B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5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67C"/>
  </w:style>
  <w:style w:type="character" w:styleId="Hyperlink">
    <w:name w:val="Hyperlink"/>
    <w:uiPriority w:val="99"/>
    <w:unhideWhenUsed/>
    <w:qFormat/>
    <w:rsid w:val="0009567C"/>
    <w:rPr>
      <w:color w:val="0072CC"/>
      <w:u w:val="single"/>
    </w:rPr>
  </w:style>
  <w:style w:type="paragraph" w:customStyle="1" w:styleId="Bulletedcopylevel2">
    <w:name w:val="Bulleted copy level 2"/>
    <w:basedOn w:val="Normal"/>
    <w:qFormat/>
    <w:rsid w:val="0009567C"/>
    <w:pPr>
      <w:numPr>
        <w:numId w:val="1"/>
      </w:numPr>
      <w:spacing w:after="120" w:line="240" w:lineRule="auto"/>
    </w:pPr>
    <w:rPr>
      <w:rFonts w:ascii="Arial" w:eastAsia="MS Mincho" w:hAnsi="Arial" w:cs="Times New Roman"/>
      <w:sz w:val="20"/>
      <w:szCs w:val="24"/>
      <w:lang w:val="en-US"/>
    </w:rPr>
  </w:style>
  <w:style w:type="paragraph" w:styleId="TOC1">
    <w:name w:val="toc 1"/>
    <w:basedOn w:val="Normal"/>
    <w:next w:val="Normal"/>
    <w:autoRedefine/>
    <w:uiPriority w:val="39"/>
    <w:unhideWhenUsed/>
    <w:rsid w:val="003B7A3C"/>
    <w:pPr>
      <w:spacing w:after="100"/>
    </w:pPr>
  </w:style>
  <w:style w:type="paragraph" w:styleId="TOC3">
    <w:name w:val="toc 3"/>
    <w:basedOn w:val="Normal"/>
    <w:next w:val="Normal"/>
    <w:autoRedefine/>
    <w:uiPriority w:val="39"/>
    <w:unhideWhenUsed/>
    <w:rsid w:val="003B7A3C"/>
    <w:pPr>
      <w:spacing w:after="100"/>
      <w:ind w:left="440"/>
    </w:pPr>
  </w:style>
  <w:style w:type="character" w:customStyle="1" w:styleId="Heading1Char">
    <w:name w:val="Heading 1 Char"/>
    <w:basedOn w:val="DefaultParagraphFont"/>
    <w:link w:val="Heading1"/>
    <w:uiPriority w:val="9"/>
    <w:rsid w:val="00FD0BC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05/1437/regulation/5/ma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ico.org.uk/media/for-organisations/documents/1542/cctv-code-of-practice.pdf" TargetMode="External"/><Relationship Id="rId17" Type="http://schemas.openxmlformats.org/officeDocument/2006/relationships/hyperlink" Target="https://ico.org.uk/for-organisations/report-a-breach/"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personal-data-breach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8/12/contents/enacte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co.org.uk/media/for-organisations/documents/1542/cctv-code-of-practice.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vernance@nexus-global.co.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a54917-1965-40eb-9699-fa6b73953038" xsi:nil="true"/>
    <lcf76f155ced4ddcb4097134ff3c332f xmlns="0788b7e0-0d2f-4145-bcd7-e82b3cd68b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A72C39C5108499C5DE33CF04E5DF2" ma:contentTypeVersion="18" ma:contentTypeDescription="Create a new document." ma:contentTypeScope="" ma:versionID="a8e27acbd0decf82e531bcd6bc6e5d1a">
  <xsd:schema xmlns:xsd="http://www.w3.org/2001/XMLSchema" xmlns:xs="http://www.w3.org/2001/XMLSchema" xmlns:p="http://schemas.microsoft.com/office/2006/metadata/properties" xmlns:ns2="0788b7e0-0d2f-4145-bcd7-e82b3cd68b37" xmlns:ns3="67a54917-1965-40eb-9699-fa6b73953038" targetNamespace="http://schemas.microsoft.com/office/2006/metadata/properties" ma:root="true" ma:fieldsID="4028a792c43648150227e713fe6de5cd" ns2:_="" ns3:_="">
    <xsd:import namespace="0788b7e0-0d2f-4145-bcd7-e82b3cd68b37"/>
    <xsd:import namespace="67a54917-1965-40eb-9699-fa6b73953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8b7e0-0d2f-4145-bcd7-e82b3cd68b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59ba86-96fb-4724-99ee-2adfdeab8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54917-1965-40eb-9699-fa6b739530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1079793-acc4-4bc2-8fc4-c50377ba07fd}" ma:internalName="TaxCatchAll" ma:showField="CatchAllData" ma:web="67a54917-1965-40eb-9699-fa6b7395303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0E251-FF66-4AF8-B749-A68B65C62D73}">
  <ds:schemaRefs>
    <ds:schemaRef ds:uri="http://schemas.microsoft.com/office/2006/metadata/properties"/>
    <ds:schemaRef ds:uri="http://schemas.microsoft.com/office/infopath/2007/PartnerControls"/>
    <ds:schemaRef ds:uri="67a54917-1965-40eb-9699-fa6b73953038"/>
    <ds:schemaRef ds:uri="0788b7e0-0d2f-4145-bcd7-e82b3cd68b37"/>
  </ds:schemaRefs>
</ds:datastoreItem>
</file>

<file path=customXml/itemProps2.xml><?xml version="1.0" encoding="utf-8"?>
<ds:datastoreItem xmlns:ds="http://schemas.openxmlformats.org/officeDocument/2006/customXml" ds:itemID="{E38B5C6F-F7CD-4CE2-B828-B04293AA8DA7}">
  <ds:schemaRefs>
    <ds:schemaRef ds:uri="http://schemas.microsoft.com/sharepoint/v3/contenttype/forms"/>
  </ds:schemaRefs>
</ds:datastoreItem>
</file>

<file path=customXml/itemProps3.xml><?xml version="1.0" encoding="utf-8"?>
<ds:datastoreItem xmlns:ds="http://schemas.openxmlformats.org/officeDocument/2006/customXml" ds:itemID="{8D9E0054-119B-4966-ABB4-9477973B6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8b7e0-0d2f-4145-bcd7-e82b3cd68b37"/>
    <ds:schemaRef ds:uri="67a54917-1965-40eb-9699-fa6b7395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5349</Words>
  <Characters>30492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User</dc:creator>
  <cp:lastModifiedBy>Karen Milligan</cp:lastModifiedBy>
  <cp:revision>2</cp:revision>
  <dcterms:created xsi:type="dcterms:W3CDTF">2026-05-20T09:04:00Z</dcterms:created>
  <dcterms:modified xsi:type="dcterms:W3CDTF">2026-05-20T09:04:00Z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0x010100DB6A72C39C5108499C5DE33CF04E5DF2</vt:lpwstr>
  </property>
</Properties>
</file>