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E9" w:rsidRPr="0087421D" w:rsidRDefault="009C1AE9" w:rsidP="009C1AE9">
      <w:pPr>
        <w:spacing w:after="0"/>
        <w:rPr>
          <w:b/>
          <w:sz w:val="24"/>
          <w:szCs w:val="24"/>
        </w:rPr>
      </w:pPr>
      <w:r w:rsidRPr="0087421D">
        <w:rPr>
          <w:b/>
          <w:sz w:val="24"/>
          <w:szCs w:val="24"/>
        </w:rPr>
        <w:t xml:space="preserve">Intent: </w:t>
      </w:r>
    </w:p>
    <w:p w:rsidR="009C1AE9" w:rsidRDefault="009C1AE9" w:rsidP="009C1AE9">
      <w:pPr>
        <w:spacing w:after="0"/>
        <w:rPr>
          <w:sz w:val="24"/>
          <w:szCs w:val="24"/>
        </w:rPr>
      </w:pPr>
      <w:r w:rsidRPr="0087421D">
        <w:rPr>
          <w:sz w:val="24"/>
          <w:szCs w:val="24"/>
        </w:rPr>
        <w:t xml:space="preserve">At Hindley Nursery School we </w:t>
      </w:r>
      <w:r>
        <w:rPr>
          <w:sz w:val="24"/>
          <w:szCs w:val="24"/>
        </w:rPr>
        <w:t xml:space="preserve">provide experiences to our children that </w:t>
      </w:r>
      <w:r w:rsidR="00951F9F">
        <w:rPr>
          <w:sz w:val="24"/>
          <w:szCs w:val="24"/>
        </w:rPr>
        <w:t xml:space="preserve">enable them to become confidence, secure and able to manage their feelings and behaviours. We want our children to develop a positive sense of self and have confidence and motivation to enjoy their life and learning experiences. </w:t>
      </w:r>
      <w:r w:rsidR="00450A37">
        <w:rPr>
          <w:sz w:val="24"/>
          <w:szCs w:val="24"/>
        </w:rPr>
        <w:t xml:space="preserve"> </w:t>
      </w:r>
    </w:p>
    <w:p w:rsidR="009C1AE9" w:rsidRPr="0087421D" w:rsidRDefault="009C1AE9" w:rsidP="009C1AE9">
      <w:pPr>
        <w:spacing w:after="0"/>
        <w:rPr>
          <w:b/>
          <w:sz w:val="24"/>
          <w:szCs w:val="24"/>
        </w:rPr>
      </w:pPr>
    </w:p>
    <w:p w:rsidR="009C1AE9" w:rsidRPr="0087421D" w:rsidRDefault="009C1AE9" w:rsidP="009C1AE9">
      <w:pPr>
        <w:rPr>
          <w:b/>
          <w:sz w:val="24"/>
          <w:szCs w:val="24"/>
        </w:rPr>
      </w:pPr>
      <w:r w:rsidRPr="0087421D">
        <w:rPr>
          <w:b/>
          <w:sz w:val="24"/>
          <w:szCs w:val="24"/>
        </w:rPr>
        <w:t>We intend to:</w:t>
      </w:r>
    </w:p>
    <w:p w:rsidR="009C1AE9" w:rsidRPr="00517ADF" w:rsidRDefault="00517ADF" w:rsidP="009C1AE9">
      <w:pPr>
        <w:pStyle w:val="ListParagraph"/>
        <w:numPr>
          <w:ilvl w:val="0"/>
          <w:numId w:val="1"/>
        </w:numPr>
        <w:rPr>
          <w:b/>
          <w:i/>
          <w:sz w:val="24"/>
          <w:szCs w:val="24"/>
        </w:rPr>
      </w:pPr>
      <w:r>
        <w:rPr>
          <w:sz w:val="24"/>
          <w:szCs w:val="24"/>
        </w:rPr>
        <w:t>Provide co-regulation and model positive behaviours, relationships and interactions.</w:t>
      </w:r>
    </w:p>
    <w:p w:rsidR="00517ADF" w:rsidRPr="004D46B7" w:rsidRDefault="00517ADF" w:rsidP="009C1AE9">
      <w:pPr>
        <w:pStyle w:val="ListParagraph"/>
        <w:numPr>
          <w:ilvl w:val="0"/>
          <w:numId w:val="1"/>
        </w:numPr>
        <w:rPr>
          <w:b/>
          <w:i/>
          <w:sz w:val="24"/>
          <w:szCs w:val="24"/>
        </w:rPr>
      </w:pPr>
      <w:r>
        <w:rPr>
          <w:sz w:val="24"/>
          <w:szCs w:val="24"/>
        </w:rPr>
        <w:t xml:space="preserve">Provide well-being sessions and techniques to help children to engage and </w:t>
      </w:r>
      <w:r w:rsidR="00CE54DC">
        <w:rPr>
          <w:sz w:val="24"/>
          <w:szCs w:val="24"/>
        </w:rPr>
        <w:t xml:space="preserve">learn about themselves, others and their feelings.  </w:t>
      </w:r>
    </w:p>
    <w:p w:rsidR="004D46B7" w:rsidRPr="004D46B7" w:rsidRDefault="004D46B7" w:rsidP="009C1AE9">
      <w:pPr>
        <w:pStyle w:val="ListParagraph"/>
        <w:numPr>
          <w:ilvl w:val="0"/>
          <w:numId w:val="1"/>
        </w:numPr>
        <w:rPr>
          <w:b/>
          <w:i/>
          <w:sz w:val="24"/>
          <w:szCs w:val="24"/>
        </w:rPr>
      </w:pPr>
      <w:r>
        <w:rPr>
          <w:sz w:val="24"/>
          <w:szCs w:val="24"/>
        </w:rPr>
        <w:t>Provide activities that encourage playful interaction and allow the practitioners to be responsive to the needs of each child.</w:t>
      </w:r>
    </w:p>
    <w:p w:rsidR="004D46B7" w:rsidRPr="00607141" w:rsidRDefault="004D46B7" w:rsidP="009C1AE9">
      <w:pPr>
        <w:pStyle w:val="ListParagraph"/>
        <w:numPr>
          <w:ilvl w:val="0"/>
          <w:numId w:val="1"/>
        </w:numPr>
        <w:rPr>
          <w:b/>
          <w:i/>
          <w:sz w:val="24"/>
          <w:szCs w:val="24"/>
        </w:rPr>
      </w:pPr>
      <w:r>
        <w:rPr>
          <w:sz w:val="24"/>
          <w:szCs w:val="24"/>
        </w:rPr>
        <w:t>Be aware of differences and support children to feel positive about themselves and others.</w:t>
      </w:r>
    </w:p>
    <w:p w:rsidR="00607141" w:rsidRPr="004D46B7" w:rsidRDefault="00607141" w:rsidP="009C1AE9">
      <w:pPr>
        <w:pStyle w:val="ListParagraph"/>
        <w:numPr>
          <w:ilvl w:val="0"/>
          <w:numId w:val="1"/>
        </w:numPr>
        <w:rPr>
          <w:b/>
          <w:i/>
          <w:sz w:val="24"/>
          <w:szCs w:val="24"/>
        </w:rPr>
      </w:pPr>
      <w:r>
        <w:rPr>
          <w:sz w:val="24"/>
          <w:szCs w:val="24"/>
        </w:rPr>
        <w:t xml:space="preserve">Provide a learning environment that encourages children to play and interact with each other which will enable them to develop friendships. </w:t>
      </w:r>
    </w:p>
    <w:p w:rsidR="004D46B7" w:rsidRPr="00947318" w:rsidRDefault="004D46B7" w:rsidP="009C1AE9">
      <w:pPr>
        <w:pStyle w:val="ListParagraph"/>
        <w:numPr>
          <w:ilvl w:val="0"/>
          <w:numId w:val="1"/>
        </w:numPr>
        <w:rPr>
          <w:b/>
          <w:i/>
          <w:sz w:val="24"/>
          <w:szCs w:val="24"/>
        </w:rPr>
      </w:pPr>
      <w:r>
        <w:rPr>
          <w:sz w:val="24"/>
          <w:szCs w:val="24"/>
        </w:rPr>
        <w:t xml:space="preserve">Provide a sense of belonging </w:t>
      </w:r>
      <w:r w:rsidR="00947318">
        <w:rPr>
          <w:sz w:val="24"/>
          <w:szCs w:val="24"/>
        </w:rPr>
        <w:t>through our attachments and key person system.</w:t>
      </w:r>
    </w:p>
    <w:p w:rsidR="00947318" w:rsidRPr="004D46B7" w:rsidRDefault="00947318" w:rsidP="009C1AE9">
      <w:pPr>
        <w:pStyle w:val="ListParagraph"/>
        <w:numPr>
          <w:ilvl w:val="0"/>
          <w:numId w:val="1"/>
        </w:numPr>
        <w:rPr>
          <w:b/>
          <w:i/>
          <w:sz w:val="24"/>
          <w:szCs w:val="24"/>
        </w:rPr>
      </w:pPr>
      <w:r>
        <w:rPr>
          <w:sz w:val="24"/>
          <w:szCs w:val="24"/>
        </w:rPr>
        <w:t xml:space="preserve">Encourage children to become independent learning to meet their own needs, look after each other and to become strong independent thinkers. </w:t>
      </w:r>
    </w:p>
    <w:p w:rsidR="004D46B7" w:rsidRPr="00947318" w:rsidRDefault="004D46B7" w:rsidP="00947318">
      <w:pPr>
        <w:ind w:left="360"/>
        <w:rPr>
          <w:b/>
          <w:i/>
          <w:sz w:val="24"/>
          <w:szCs w:val="24"/>
        </w:rPr>
      </w:pPr>
    </w:p>
    <w:p w:rsidR="009C1AE9" w:rsidRPr="00E32D0A" w:rsidRDefault="009C1AE9" w:rsidP="009C1AE9">
      <w:pPr>
        <w:rPr>
          <w:b/>
          <w:i/>
          <w:sz w:val="24"/>
          <w:szCs w:val="24"/>
        </w:rPr>
      </w:pPr>
      <w:r w:rsidRPr="00E32D0A">
        <w:rPr>
          <w:b/>
          <w:i/>
          <w:sz w:val="24"/>
          <w:szCs w:val="24"/>
        </w:rPr>
        <w:t>Approach</w:t>
      </w:r>
    </w:p>
    <w:p w:rsidR="009C1AE9" w:rsidRDefault="009C1AE9" w:rsidP="009C1AE9">
      <w:pPr>
        <w:rPr>
          <w:sz w:val="23"/>
          <w:szCs w:val="23"/>
        </w:rPr>
      </w:pPr>
      <w:r>
        <w:rPr>
          <w:sz w:val="24"/>
          <w:szCs w:val="24"/>
        </w:rPr>
        <w:t xml:space="preserve">At Hindley Nursery School we </w:t>
      </w:r>
      <w:r w:rsidR="00951F9F">
        <w:rPr>
          <w:sz w:val="24"/>
          <w:szCs w:val="24"/>
        </w:rPr>
        <w:t>understand that children need to feel safe and secure in order for them to learn and reach their full potential.  Our practitioners are training in trauma informed practice, conflict resolution and well-being techniques.  Our key person system allows the adults to establish strong relationships with children and the development of social skills alongside fostering respect, care and understanding that everyone is unique.  Co-regulation, self-help strategies, emotion coaching a</w:t>
      </w:r>
      <w:r w:rsidR="00517ADF">
        <w:rPr>
          <w:sz w:val="24"/>
          <w:szCs w:val="24"/>
        </w:rPr>
        <w:t xml:space="preserve">nd conflict resolution are all </w:t>
      </w:r>
      <w:r w:rsidR="00951F9F">
        <w:rPr>
          <w:sz w:val="24"/>
          <w:szCs w:val="24"/>
        </w:rPr>
        <w:t>modelled by practitioners to support children to develop their self-regulation.</w:t>
      </w: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724C51" w:rsidRDefault="00724C51" w:rsidP="00E626CA">
      <w:pPr>
        <w:rPr>
          <w:sz w:val="24"/>
          <w:szCs w:val="24"/>
        </w:rPr>
      </w:pPr>
    </w:p>
    <w:p w:rsidR="00E626CA" w:rsidRPr="0087421D" w:rsidRDefault="00E626CA" w:rsidP="00E626CA">
      <w:pPr>
        <w:rPr>
          <w:sz w:val="24"/>
          <w:szCs w:val="24"/>
        </w:rPr>
      </w:pPr>
    </w:p>
    <w:tbl>
      <w:tblPr>
        <w:tblStyle w:val="TableGrid"/>
        <w:tblW w:w="9640" w:type="dxa"/>
        <w:tblInd w:w="-147" w:type="dxa"/>
        <w:tblLook w:val="04A0" w:firstRow="1" w:lastRow="0" w:firstColumn="1" w:lastColumn="0" w:noHBand="0" w:noVBand="1"/>
      </w:tblPr>
      <w:tblGrid>
        <w:gridCol w:w="1781"/>
        <w:gridCol w:w="3760"/>
        <w:gridCol w:w="4099"/>
      </w:tblGrid>
      <w:tr w:rsidR="00E626CA" w:rsidRPr="00E626CA" w:rsidTr="008D3B53">
        <w:tc>
          <w:tcPr>
            <w:tcW w:w="9640" w:type="dxa"/>
            <w:gridSpan w:val="3"/>
            <w:shd w:val="clear" w:color="auto" w:fill="DEEAF6" w:themeFill="accent1" w:themeFillTint="33"/>
          </w:tcPr>
          <w:p w:rsidR="00E626CA" w:rsidRPr="00E626CA" w:rsidRDefault="002B22DA" w:rsidP="00E626CA">
            <w:pPr>
              <w:jc w:val="center"/>
              <w:rPr>
                <w:b/>
              </w:rPr>
            </w:pPr>
            <w:r>
              <w:rPr>
                <w:b/>
              </w:rPr>
              <w:lastRenderedPageBreak/>
              <w:t>PERSONAL, SOCIAL AND EMOTIONAL</w:t>
            </w:r>
            <w:r w:rsidR="009F36BA">
              <w:rPr>
                <w:b/>
              </w:rPr>
              <w:t xml:space="preserve"> DEVELOPMENT</w:t>
            </w:r>
            <w:r w:rsidR="00E626CA">
              <w:rPr>
                <w:b/>
              </w:rPr>
              <w:t xml:space="preserve">: </w:t>
            </w:r>
            <w:r w:rsidR="009616CD">
              <w:rPr>
                <w:b/>
              </w:rPr>
              <w:t>SELF REGULATION</w:t>
            </w:r>
          </w:p>
          <w:p w:rsidR="00E626CA" w:rsidRPr="00E626CA" w:rsidRDefault="00E626CA" w:rsidP="00E626CA"/>
        </w:tc>
      </w:tr>
      <w:tr w:rsidR="008D3B53" w:rsidRPr="00E626CA" w:rsidTr="008D3B53">
        <w:tc>
          <w:tcPr>
            <w:tcW w:w="1781" w:type="dxa"/>
          </w:tcPr>
          <w:p w:rsidR="00E626CA" w:rsidRPr="00E626CA" w:rsidRDefault="00E626CA" w:rsidP="00E626CA"/>
        </w:tc>
        <w:tc>
          <w:tcPr>
            <w:tcW w:w="3760" w:type="dxa"/>
          </w:tcPr>
          <w:p w:rsidR="00E626CA" w:rsidRPr="00E626CA" w:rsidRDefault="00E626CA" w:rsidP="00E626CA">
            <w:pPr>
              <w:rPr>
                <w:b/>
              </w:rPr>
            </w:pPr>
            <w:r w:rsidRPr="00E626CA">
              <w:rPr>
                <w:b/>
              </w:rPr>
              <w:t>Sequence of learning</w:t>
            </w:r>
          </w:p>
        </w:tc>
        <w:tc>
          <w:tcPr>
            <w:tcW w:w="4099" w:type="dxa"/>
          </w:tcPr>
          <w:p w:rsidR="00E626CA" w:rsidRPr="00E626CA" w:rsidRDefault="00E626CA" w:rsidP="00E626CA">
            <w:pPr>
              <w:rPr>
                <w:b/>
              </w:rPr>
            </w:pPr>
            <w:r w:rsidRPr="00E626CA">
              <w:rPr>
                <w:b/>
              </w:rPr>
              <w:t>Our unique Approach</w:t>
            </w:r>
          </w:p>
        </w:tc>
      </w:tr>
      <w:tr w:rsidR="008D3B53" w:rsidRPr="00E626CA" w:rsidTr="008D3B53">
        <w:tc>
          <w:tcPr>
            <w:tcW w:w="1781" w:type="dxa"/>
          </w:tcPr>
          <w:p w:rsidR="00E626CA" w:rsidRPr="00E626CA" w:rsidRDefault="00E626CA" w:rsidP="00E626CA">
            <w:pPr>
              <w:rPr>
                <w:b/>
              </w:rPr>
            </w:pPr>
            <w:r w:rsidRPr="00E626CA">
              <w:rPr>
                <w:b/>
              </w:rPr>
              <w:t>Two Year Old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36"/>
              <w:gridCol w:w="3308"/>
            </w:tblGrid>
            <w:tr w:rsidR="0080058F" w:rsidRPr="0080058F" w:rsidTr="006F3E26">
              <w:trPr>
                <w:trHeight w:val="1144"/>
              </w:trPr>
              <w:tc>
                <w:tcPr>
                  <w:tcW w:w="236" w:type="dxa"/>
                </w:tcPr>
                <w:p w:rsidR="0080058F" w:rsidRPr="0080058F" w:rsidRDefault="0080058F" w:rsidP="0080058F">
                  <w:pPr>
                    <w:autoSpaceDE w:val="0"/>
                    <w:autoSpaceDN w:val="0"/>
                    <w:adjustRightInd w:val="0"/>
                    <w:spacing w:after="0" w:line="240" w:lineRule="auto"/>
                    <w:rPr>
                      <w:rFonts w:ascii="Symbol" w:hAnsi="Symbol"/>
                      <w:sz w:val="24"/>
                      <w:szCs w:val="24"/>
                    </w:rPr>
                  </w:pPr>
                </w:p>
                <w:p w:rsidR="0080058F" w:rsidRPr="0080058F" w:rsidRDefault="0080058F" w:rsidP="0080058F">
                  <w:pPr>
                    <w:autoSpaceDE w:val="0"/>
                    <w:autoSpaceDN w:val="0"/>
                    <w:adjustRightInd w:val="0"/>
                    <w:spacing w:after="0" w:line="240" w:lineRule="auto"/>
                    <w:rPr>
                      <w:rFonts w:ascii="Calibri" w:hAnsi="Calibri" w:cs="Calibri"/>
                      <w:color w:val="000000"/>
                      <w:sz w:val="20"/>
                      <w:szCs w:val="20"/>
                    </w:rPr>
                  </w:pPr>
                </w:p>
              </w:tc>
              <w:tc>
                <w:tcPr>
                  <w:tcW w:w="3308" w:type="dxa"/>
                </w:tcPr>
                <w:p w:rsidR="009A47DC" w:rsidRDefault="009E56AA" w:rsidP="007B498B">
                  <w:pPr>
                    <w:pStyle w:val="Default"/>
                    <w:numPr>
                      <w:ilvl w:val="0"/>
                      <w:numId w:val="21"/>
                    </w:numPr>
                    <w:rPr>
                      <w:sz w:val="20"/>
                      <w:szCs w:val="20"/>
                    </w:rPr>
                  </w:pPr>
                  <w:r>
                    <w:rPr>
                      <w:sz w:val="20"/>
                      <w:szCs w:val="20"/>
                    </w:rPr>
                    <w:t xml:space="preserve">I am able </w:t>
                  </w:r>
                  <w:r w:rsidR="0033719A">
                    <w:rPr>
                      <w:sz w:val="20"/>
                      <w:szCs w:val="20"/>
                    </w:rPr>
                    <w:t xml:space="preserve">to </w:t>
                  </w:r>
                  <w:r>
                    <w:rPr>
                      <w:sz w:val="20"/>
                      <w:szCs w:val="20"/>
                    </w:rPr>
                    <w:t>overcome emo</w:t>
                  </w:r>
                  <w:r w:rsidR="009A47DC">
                    <w:rPr>
                      <w:sz w:val="20"/>
                      <w:szCs w:val="20"/>
                    </w:rPr>
                    <w:t xml:space="preserve">tional outbursts with sup-port from my key person </w:t>
                  </w:r>
                </w:p>
                <w:p w:rsidR="009A47DC" w:rsidRDefault="009A47DC" w:rsidP="009E56AA">
                  <w:pPr>
                    <w:pStyle w:val="Default"/>
                    <w:numPr>
                      <w:ilvl w:val="0"/>
                      <w:numId w:val="13"/>
                    </w:numPr>
                    <w:rPr>
                      <w:sz w:val="20"/>
                      <w:szCs w:val="20"/>
                    </w:rPr>
                  </w:pPr>
                  <w:r>
                    <w:rPr>
                      <w:sz w:val="20"/>
                      <w:szCs w:val="20"/>
                    </w:rPr>
                    <w:t xml:space="preserve">I can wait for a very short time (e.g. seconds) for ex-ample when I am waiting for a turn </w:t>
                  </w:r>
                </w:p>
                <w:p w:rsidR="009A47DC" w:rsidRDefault="009A47DC" w:rsidP="009E56AA">
                  <w:pPr>
                    <w:pStyle w:val="Default"/>
                    <w:numPr>
                      <w:ilvl w:val="0"/>
                      <w:numId w:val="13"/>
                    </w:numPr>
                    <w:rPr>
                      <w:sz w:val="20"/>
                      <w:szCs w:val="20"/>
                    </w:rPr>
                  </w:pPr>
                  <w:r>
                    <w:rPr>
                      <w:sz w:val="20"/>
                      <w:szCs w:val="20"/>
                    </w:rPr>
                    <w:t xml:space="preserve">I can follow physical and visual cues from my key person </w:t>
                  </w:r>
                </w:p>
                <w:p w:rsidR="007B498B" w:rsidRDefault="007B498B" w:rsidP="009E56AA">
                  <w:pPr>
                    <w:pStyle w:val="Default"/>
                    <w:numPr>
                      <w:ilvl w:val="0"/>
                      <w:numId w:val="13"/>
                    </w:numPr>
                    <w:rPr>
                      <w:sz w:val="20"/>
                      <w:szCs w:val="20"/>
                    </w:rPr>
                  </w:pPr>
                  <w:r>
                    <w:rPr>
                      <w:sz w:val="20"/>
                      <w:szCs w:val="20"/>
                    </w:rPr>
                    <w:t xml:space="preserve">My key </w:t>
                  </w:r>
                  <w:proofErr w:type="spellStart"/>
                  <w:r>
                    <w:rPr>
                      <w:sz w:val="20"/>
                      <w:szCs w:val="20"/>
                    </w:rPr>
                    <w:t>key</w:t>
                  </w:r>
                  <w:proofErr w:type="spellEnd"/>
                  <w:r>
                    <w:rPr>
                      <w:sz w:val="20"/>
                      <w:szCs w:val="20"/>
                    </w:rPr>
                    <w:t xml:space="preserve"> person helps and shows me how to follow rules and boundaries.</w:t>
                  </w:r>
                </w:p>
                <w:p w:rsidR="009A47DC" w:rsidRDefault="009E56AA" w:rsidP="009E56AA">
                  <w:pPr>
                    <w:pStyle w:val="Default"/>
                    <w:numPr>
                      <w:ilvl w:val="0"/>
                      <w:numId w:val="13"/>
                    </w:numPr>
                    <w:rPr>
                      <w:sz w:val="20"/>
                      <w:szCs w:val="20"/>
                    </w:rPr>
                  </w:pPr>
                  <w:r>
                    <w:rPr>
                      <w:sz w:val="20"/>
                      <w:szCs w:val="20"/>
                    </w:rPr>
                    <w:t>I can follow one simple in</w:t>
                  </w:r>
                  <w:r w:rsidR="009A47DC">
                    <w:rPr>
                      <w:sz w:val="20"/>
                      <w:szCs w:val="20"/>
                    </w:rPr>
                    <w:t xml:space="preserve">struction. </w:t>
                  </w:r>
                </w:p>
                <w:p w:rsidR="0080058F" w:rsidRDefault="0080058F" w:rsidP="009E56AA">
                  <w:pPr>
                    <w:pStyle w:val="Default"/>
                    <w:ind w:left="360"/>
                    <w:rPr>
                      <w:sz w:val="20"/>
                      <w:szCs w:val="20"/>
                    </w:rPr>
                  </w:pPr>
                </w:p>
              </w:tc>
            </w:tr>
          </w:tbl>
          <w:p w:rsidR="00E626CA" w:rsidRPr="00E626CA" w:rsidRDefault="00E626CA" w:rsidP="006F3E26">
            <w:pPr>
              <w:ind w:left="720"/>
            </w:pPr>
          </w:p>
        </w:tc>
        <w:tc>
          <w:tcPr>
            <w:tcW w:w="4099" w:type="dxa"/>
          </w:tcPr>
          <w:p w:rsidR="009A47DC" w:rsidRDefault="009A47DC" w:rsidP="00724C51">
            <w:pPr>
              <w:pStyle w:val="Default"/>
              <w:numPr>
                <w:ilvl w:val="0"/>
                <w:numId w:val="13"/>
              </w:numPr>
              <w:rPr>
                <w:sz w:val="20"/>
                <w:szCs w:val="20"/>
              </w:rPr>
            </w:pPr>
            <w:r>
              <w:rPr>
                <w:sz w:val="20"/>
                <w:szCs w:val="20"/>
              </w:rPr>
              <w:t xml:space="preserve">Practitioners label simple </w:t>
            </w:r>
            <w:r w:rsidR="009E56AA">
              <w:rPr>
                <w:sz w:val="20"/>
                <w:szCs w:val="20"/>
              </w:rPr>
              <w:t>feelings and emotions, e.g. hap</w:t>
            </w:r>
            <w:r>
              <w:rPr>
                <w:sz w:val="20"/>
                <w:szCs w:val="20"/>
              </w:rPr>
              <w:t xml:space="preserve">py and sad </w:t>
            </w:r>
          </w:p>
          <w:p w:rsidR="009A47DC" w:rsidRDefault="009A47DC" w:rsidP="009E56AA">
            <w:pPr>
              <w:pStyle w:val="Default"/>
              <w:numPr>
                <w:ilvl w:val="0"/>
                <w:numId w:val="12"/>
              </w:numPr>
              <w:rPr>
                <w:sz w:val="20"/>
                <w:szCs w:val="20"/>
              </w:rPr>
            </w:pPr>
            <w:r>
              <w:rPr>
                <w:sz w:val="20"/>
                <w:szCs w:val="20"/>
              </w:rPr>
              <w:t>Practitioners tune into th</w:t>
            </w:r>
            <w:r w:rsidR="00724C51">
              <w:rPr>
                <w:sz w:val="20"/>
                <w:szCs w:val="20"/>
              </w:rPr>
              <w:t>e unique needs of children.</w:t>
            </w:r>
            <w:r>
              <w:rPr>
                <w:sz w:val="20"/>
                <w:szCs w:val="20"/>
              </w:rPr>
              <w:t xml:space="preserve"> </w:t>
            </w:r>
          </w:p>
          <w:p w:rsidR="006C7D62" w:rsidRPr="006C7D62" w:rsidRDefault="006C7D62" w:rsidP="009E56AA">
            <w:pPr>
              <w:pStyle w:val="Default"/>
              <w:numPr>
                <w:ilvl w:val="0"/>
                <w:numId w:val="12"/>
              </w:numPr>
              <w:rPr>
                <w:b/>
                <w:sz w:val="20"/>
                <w:szCs w:val="20"/>
              </w:rPr>
            </w:pPr>
            <w:r w:rsidRPr="006C7D62">
              <w:rPr>
                <w:b/>
                <w:sz w:val="20"/>
                <w:szCs w:val="20"/>
              </w:rPr>
              <w:t>Co-regulation</w:t>
            </w:r>
          </w:p>
          <w:p w:rsidR="009A47DC" w:rsidRDefault="009A47DC" w:rsidP="009E56AA">
            <w:pPr>
              <w:pStyle w:val="Default"/>
              <w:numPr>
                <w:ilvl w:val="0"/>
                <w:numId w:val="12"/>
              </w:numPr>
              <w:rPr>
                <w:sz w:val="20"/>
                <w:szCs w:val="20"/>
              </w:rPr>
            </w:pPr>
            <w:r>
              <w:rPr>
                <w:sz w:val="20"/>
                <w:szCs w:val="20"/>
              </w:rPr>
              <w:t xml:space="preserve">Maslow’s Hierarchy of Needs. </w:t>
            </w:r>
          </w:p>
          <w:p w:rsidR="00724C51" w:rsidRDefault="009A47DC" w:rsidP="00724C51">
            <w:pPr>
              <w:pStyle w:val="Default"/>
              <w:numPr>
                <w:ilvl w:val="0"/>
                <w:numId w:val="12"/>
              </w:numPr>
              <w:rPr>
                <w:sz w:val="20"/>
                <w:szCs w:val="20"/>
              </w:rPr>
            </w:pPr>
            <w:r>
              <w:rPr>
                <w:sz w:val="20"/>
                <w:szCs w:val="20"/>
              </w:rPr>
              <w:t>Freeze, f</w:t>
            </w:r>
            <w:r w:rsidR="00724C51">
              <w:rPr>
                <w:sz w:val="20"/>
                <w:szCs w:val="20"/>
              </w:rPr>
              <w:t>light, fight knowledge</w:t>
            </w:r>
          </w:p>
          <w:p w:rsidR="00B456A7" w:rsidRPr="00724C51" w:rsidRDefault="00724C51" w:rsidP="00724C51">
            <w:pPr>
              <w:pStyle w:val="Default"/>
              <w:numPr>
                <w:ilvl w:val="0"/>
                <w:numId w:val="12"/>
              </w:numPr>
              <w:rPr>
                <w:sz w:val="20"/>
                <w:szCs w:val="20"/>
              </w:rPr>
            </w:pPr>
            <w:r w:rsidRPr="006C7D62">
              <w:rPr>
                <w:b/>
                <w:sz w:val="20"/>
                <w:szCs w:val="20"/>
              </w:rPr>
              <w:t>Well-being approach</w:t>
            </w:r>
            <w:r w:rsidRPr="00724C51">
              <w:rPr>
                <w:sz w:val="20"/>
                <w:szCs w:val="20"/>
              </w:rPr>
              <w:t xml:space="preserve"> in place</w:t>
            </w:r>
          </w:p>
        </w:tc>
      </w:tr>
      <w:tr w:rsidR="008D3B53" w:rsidRPr="00E626CA" w:rsidTr="008D3B53">
        <w:tc>
          <w:tcPr>
            <w:tcW w:w="1781" w:type="dxa"/>
          </w:tcPr>
          <w:p w:rsidR="00E626CA" w:rsidRPr="00E626CA" w:rsidRDefault="00E626CA" w:rsidP="00E626CA">
            <w:pPr>
              <w:rPr>
                <w:b/>
              </w:rPr>
            </w:pPr>
            <w:r w:rsidRPr="00E626CA">
              <w:rPr>
                <w:b/>
              </w:rPr>
              <w:t>Rising Three End Point</w:t>
            </w:r>
          </w:p>
        </w:tc>
        <w:tc>
          <w:tcPr>
            <w:tcW w:w="3760" w:type="dxa"/>
          </w:tcPr>
          <w:p w:rsidR="009A47DC" w:rsidRDefault="009A47DC" w:rsidP="009E56AA">
            <w:pPr>
              <w:pStyle w:val="Default"/>
              <w:numPr>
                <w:ilvl w:val="0"/>
                <w:numId w:val="14"/>
              </w:numPr>
              <w:rPr>
                <w:sz w:val="20"/>
                <w:szCs w:val="20"/>
              </w:rPr>
            </w:pPr>
            <w:r>
              <w:rPr>
                <w:sz w:val="20"/>
                <w:szCs w:val="20"/>
              </w:rPr>
              <w:t>With support I am able to understand appropria</w:t>
            </w:r>
            <w:r w:rsidR="009E56AA">
              <w:rPr>
                <w:sz w:val="20"/>
                <w:szCs w:val="20"/>
              </w:rPr>
              <w:t>te behaviour for different situ</w:t>
            </w:r>
            <w:r>
              <w:rPr>
                <w:sz w:val="20"/>
                <w:szCs w:val="20"/>
              </w:rPr>
              <w:t xml:space="preserve">ations. </w:t>
            </w:r>
          </w:p>
          <w:p w:rsidR="009A47DC" w:rsidRDefault="009A47DC" w:rsidP="009E56AA">
            <w:pPr>
              <w:pStyle w:val="Default"/>
              <w:numPr>
                <w:ilvl w:val="0"/>
                <w:numId w:val="14"/>
              </w:numPr>
              <w:rPr>
                <w:sz w:val="20"/>
                <w:szCs w:val="20"/>
              </w:rPr>
            </w:pPr>
            <w:r>
              <w:rPr>
                <w:sz w:val="20"/>
                <w:szCs w:val="20"/>
              </w:rPr>
              <w:t xml:space="preserve">I am more in tune with my emotions and can show control over my actions. </w:t>
            </w:r>
          </w:p>
          <w:p w:rsidR="007B498B" w:rsidRDefault="007B498B" w:rsidP="009E56AA">
            <w:pPr>
              <w:pStyle w:val="Default"/>
              <w:numPr>
                <w:ilvl w:val="0"/>
                <w:numId w:val="14"/>
              </w:numPr>
              <w:rPr>
                <w:sz w:val="20"/>
                <w:szCs w:val="20"/>
              </w:rPr>
            </w:pPr>
            <w:r>
              <w:rPr>
                <w:sz w:val="20"/>
                <w:szCs w:val="20"/>
              </w:rPr>
              <w:t>With some reminders I can follow the rules and boundaries.</w:t>
            </w:r>
          </w:p>
          <w:p w:rsidR="00E626CA" w:rsidRPr="00E626CA" w:rsidRDefault="00E626CA" w:rsidP="009E56AA">
            <w:pPr>
              <w:pStyle w:val="Default"/>
              <w:ind w:left="720"/>
            </w:pPr>
          </w:p>
        </w:tc>
        <w:tc>
          <w:tcPr>
            <w:tcW w:w="4099" w:type="dxa"/>
          </w:tcPr>
          <w:p w:rsidR="002A6629" w:rsidRDefault="009A47DC" w:rsidP="00724C51">
            <w:pPr>
              <w:pStyle w:val="Default"/>
              <w:numPr>
                <w:ilvl w:val="0"/>
                <w:numId w:val="14"/>
              </w:numPr>
              <w:rPr>
                <w:sz w:val="20"/>
                <w:szCs w:val="20"/>
              </w:rPr>
            </w:pPr>
            <w:r>
              <w:rPr>
                <w:sz w:val="20"/>
                <w:szCs w:val="20"/>
              </w:rPr>
              <w:t>Strong relationships allow</w:t>
            </w:r>
            <w:r w:rsidR="009E56AA">
              <w:rPr>
                <w:sz w:val="20"/>
                <w:szCs w:val="20"/>
              </w:rPr>
              <w:t xml:space="preserve"> practitioners to identify chil</w:t>
            </w:r>
            <w:r>
              <w:rPr>
                <w:sz w:val="20"/>
                <w:szCs w:val="20"/>
              </w:rPr>
              <w:t xml:space="preserve">dren’s emotional wellbeing and use strategies </w:t>
            </w:r>
            <w:r w:rsidR="00724C51">
              <w:rPr>
                <w:sz w:val="20"/>
                <w:szCs w:val="20"/>
              </w:rPr>
              <w:t xml:space="preserve">to support them. This includes our </w:t>
            </w:r>
            <w:r w:rsidR="00724C51" w:rsidRPr="006C7D62">
              <w:rPr>
                <w:b/>
                <w:sz w:val="20"/>
                <w:szCs w:val="20"/>
              </w:rPr>
              <w:t>well-being approach</w:t>
            </w:r>
            <w:r w:rsidR="00724C51">
              <w:rPr>
                <w:sz w:val="20"/>
                <w:szCs w:val="20"/>
              </w:rPr>
              <w:t>.</w:t>
            </w:r>
            <w:r w:rsidRPr="00724C51">
              <w:rPr>
                <w:sz w:val="20"/>
                <w:szCs w:val="20"/>
              </w:rPr>
              <w:t xml:space="preserve"> </w:t>
            </w:r>
          </w:p>
          <w:p w:rsidR="00724C51" w:rsidRPr="00724C51" w:rsidRDefault="00724C51" w:rsidP="00724C51">
            <w:pPr>
              <w:pStyle w:val="Default"/>
              <w:numPr>
                <w:ilvl w:val="0"/>
                <w:numId w:val="14"/>
              </w:numPr>
              <w:rPr>
                <w:sz w:val="20"/>
                <w:szCs w:val="20"/>
              </w:rPr>
            </w:pPr>
            <w:bookmarkStart w:id="0" w:name="_GoBack"/>
            <w:r w:rsidRPr="008F747A">
              <w:rPr>
                <w:b/>
                <w:sz w:val="20"/>
                <w:szCs w:val="20"/>
              </w:rPr>
              <w:t xml:space="preserve">Learning to </w:t>
            </w:r>
            <w:proofErr w:type="gramStart"/>
            <w:r w:rsidRPr="008F747A">
              <w:rPr>
                <w:b/>
                <w:sz w:val="20"/>
                <w:szCs w:val="20"/>
              </w:rPr>
              <w:t>Learn</w:t>
            </w:r>
            <w:proofErr w:type="gramEnd"/>
            <w:r>
              <w:rPr>
                <w:sz w:val="20"/>
                <w:szCs w:val="20"/>
              </w:rPr>
              <w:t xml:space="preserve"> </w:t>
            </w:r>
            <w:bookmarkEnd w:id="0"/>
            <w:r>
              <w:rPr>
                <w:sz w:val="20"/>
                <w:szCs w:val="20"/>
              </w:rPr>
              <w:t>intervention.</w:t>
            </w:r>
          </w:p>
        </w:tc>
      </w:tr>
      <w:tr w:rsidR="008D3B53" w:rsidRPr="00E626CA" w:rsidTr="008D3B53">
        <w:tc>
          <w:tcPr>
            <w:tcW w:w="1781" w:type="dxa"/>
          </w:tcPr>
          <w:p w:rsidR="00E626CA" w:rsidRPr="00E626CA" w:rsidRDefault="00E626CA" w:rsidP="00E626CA">
            <w:pPr>
              <w:rPr>
                <w:b/>
              </w:rPr>
            </w:pPr>
            <w:r w:rsidRPr="00E626CA">
              <w:rPr>
                <w:b/>
              </w:rPr>
              <w:t>Pre-School End Point</w:t>
            </w:r>
          </w:p>
        </w:tc>
        <w:tc>
          <w:tcPr>
            <w:tcW w:w="3760" w:type="dxa"/>
          </w:tcPr>
          <w:p w:rsidR="009A47DC" w:rsidRDefault="009E56AA" w:rsidP="009E56AA">
            <w:pPr>
              <w:pStyle w:val="Default"/>
              <w:numPr>
                <w:ilvl w:val="0"/>
                <w:numId w:val="2"/>
              </w:numPr>
              <w:rPr>
                <w:sz w:val="20"/>
                <w:szCs w:val="20"/>
              </w:rPr>
            </w:pPr>
            <w:r>
              <w:rPr>
                <w:sz w:val="20"/>
                <w:szCs w:val="20"/>
              </w:rPr>
              <w:t>I understand my own feeli</w:t>
            </w:r>
            <w:r w:rsidR="009A47DC">
              <w:rPr>
                <w:sz w:val="20"/>
                <w:szCs w:val="20"/>
              </w:rPr>
              <w:t xml:space="preserve">ngs and can communicate this in my own way to adults </w:t>
            </w:r>
          </w:p>
          <w:p w:rsidR="009A47DC" w:rsidRDefault="009A47DC" w:rsidP="009E56AA">
            <w:pPr>
              <w:pStyle w:val="Default"/>
              <w:numPr>
                <w:ilvl w:val="0"/>
                <w:numId w:val="2"/>
              </w:numPr>
              <w:rPr>
                <w:sz w:val="20"/>
                <w:szCs w:val="20"/>
              </w:rPr>
            </w:pPr>
            <w:r>
              <w:rPr>
                <w:sz w:val="20"/>
                <w:szCs w:val="20"/>
              </w:rPr>
              <w:t xml:space="preserve">With adult support, I can use </w:t>
            </w:r>
            <w:proofErr w:type="spellStart"/>
            <w:r>
              <w:rPr>
                <w:sz w:val="20"/>
                <w:szCs w:val="20"/>
              </w:rPr>
              <w:t>self help</w:t>
            </w:r>
            <w:proofErr w:type="spellEnd"/>
            <w:r>
              <w:rPr>
                <w:sz w:val="20"/>
                <w:szCs w:val="20"/>
              </w:rPr>
              <w:t xml:space="preserve"> strategies to support my regulation. </w:t>
            </w:r>
          </w:p>
          <w:p w:rsidR="009A47DC" w:rsidRDefault="009A47DC" w:rsidP="009E56AA">
            <w:pPr>
              <w:pStyle w:val="Default"/>
              <w:numPr>
                <w:ilvl w:val="0"/>
                <w:numId w:val="2"/>
              </w:numPr>
              <w:rPr>
                <w:sz w:val="20"/>
                <w:szCs w:val="20"/>
              </w:rPr>
            </w:pPr>
            <w:r>
              <w:rPr>
                <w:sz w:val="20"/>
                <w:szCs w:val="20"/>
              </w:rPr>
              <w:t>I can usually behave a</w:t>
            </w:r>
            <w:r w:rsidR="009E56AA">
              <w:rPr>
                <w:sz w:val="20"/>
                <w:szCs w:val="20"/>
              </w:rPr>
              <w:t>ppropriately in familiar situa</w:t>
            </w:r>
            <w:r>
              <w:rPr>
                <w:sz w:val="20"/>
                <w:szCs w:val="20"/>
              </w:rPr>
              <w:t xml:space="preserve">tions. </w:t>
            </w:r>
          </w:p>
          <w:p w:rsidR="007B498B" w:rsidRDefault="007B498B" w:rsidP="009E56AA">
            <w:pPr>
              <w:pStyle w:val="Default"/>
              <w:numPr>
                <w:ilvl w:val="0"/>
                <w:numId w:val="2"/>
              </w:numPr>
              <w:rPr>
                <w:sz w:val="20"/>
                <w:szCs w:val="20"/>
              </w:rPr>
            </w:pPr>
            <w:r>
              <w:rPr>
                <w:sz w:val="20"/>
                <w:szCs w:val="20"/>
              </w:rPr>
              <w:t>I remember the rules and boundaries and can follow them without being reminded.</w:t>
            </w:r>
          </w:p>
          <w:p w:rsidR="009A47DC" w:rsidRDefault="009A47DC" w:rsidP="009E56AA">
            <w:pPr>
              <w:pStyle w:val="Default"/>
              <w:numPr>
                <w:ilvl w:val="0"/>
                <w:numId w:val="2"/>
              </w:numPr>
              <w:rPr>
                <w:sz w:val="20"/>
                <w:szCs w:val="20"/>
              </w:rPr>
            </w:pPr>
            <w:r>
              <w:rPr>
                <w:sz w:val="20"/>
                <w:szCs w:val="20"/>
              </w:rPr>
              <w:t xml:space="preserve">I can respond to 3-4word instructions. </w:t>
            </w:r>
          </w:p>
          <w:p w:rsidR="009A47DC" w:rsidRDefault="009A47DC" w:rsidP="009E56AA">
            <w:pPr>
              <w:pStyle w:val="Default"/>
              <w:numPr>
                <w:ilvl w:val="0"/>
                <w:numId w:val="3"/>
              </w:numPr>
              <w:rPr>
                <w:sz w:val="20"/>
                <w:szCs w:val="20"/>
              </w:rPr>
            </w:pPr>
            <w:r>
              <w:rPr>
                <w:sz w:val="20"/>
                <w:szCs w:val="20"/>
              </w:rPr>
              <w:t xml:space="preserve">I can solve simple conflicts. </w:t>
            </w:r>
          </w:p>
          <w:p w:rsidR="00E626CA" w:rsidRPr="00E626CA" w:rsidRDefault="00E626CA" w:rsidP="009E56AA">
            <w:pPr>
              <w:pStyle w:val="Default"/>
              <w:ind w:left="720"/>
            </w:pPr>
          </w:p>
        </w:tc>
        <w:tc>
          <w:tcPr>
            <w:tcW w:w="4099" w:type="dxa"/>
          </w:tcPr>
          <w:p w:rsidR="009A47DC" w:rsidRPr="009E56AA" w:rsidRDefault="009A47DC" w:rsidP="009E56AA">
            <w:pPr>
              <w:pStyle w:val="ListParagraph"/>
              <w:numPr>
                <w:ilvl w:val="0"/>
                <w:numId w:val="3"/>
              </w:numPr>
            </w:pPr>
            <w:r w:rsidRPr="009E56AA">
              <w:rPr>
                <w:sz w:val="20"/>
                <w:szCs w:val="20"/>
              </w:rPr>
              <w:t>Practitioners suppor</w:t>
            </w:r>
            <w:r w:rsidR="009E56AA">
              <w:rPr>
                <w:sz w:val="20"/>
                <w:szCs w:val="20"/>
              </w:rPr>
              <w:t>t children to understand and em</w:t>
            </w:r>
            <w:r w:rsidRPr="009E56AA">
              <w:rPr>
                <w:sz w:val="20"/>
                <w:szCs w:val="20"/>
              </w:rPr>
              <w:t xml:space="preserve">brace their emotions, for e.g. it is okay to cry when feeling sad. </w:t>
            </w:r>
          </w:p>
          <w:p w:rsidR="009A47DC" w:rsidRDefault="009A47DC" w:rsidP="009E56AA">
            <w:pPr>
              <w:pStyle w:val="Default"/>
              <w:numPr>
                <w:ilvl w:val="0"/>
                <w:numId w:val="3"/>
              </w:numPr>
              <w:rPr>
                <w:sz w:val="20"/>
                <w:szCs w:val="20"/>
              </w:rPr>
            </w:pPr>
            <w:r>
              <w:rPr>
                <w:sz w:val="20"/>
                <w:szCs w:val="20"/>
              </w:rPr>
              <w:t>Practitioners prompt children give them words to use e.g. ‘</w:t>
            </w:r>
            <w:r w:rsidR="00724C51">
              <w:rPr>
                <w:sz w:val="20"/>
                <w:szCs w:val="20"/>
              </w:rPr>
              <w:t>ask your friend</w:t>
            </w:r>
            <w:r>
              <w:rPr>
                <w:sz w:val="20"/>
                <w:szCs w:val="20"/>
              </w:rPr>
              <w:t>?</w:t>
            </w:r>
            <w:r w:rsidR="00724C51">
              <w:rPr>
                <w:sz w:val="20"/>
                <w:szCs w:val="20"/>
              </w:rPr>
              <w:t>’ ‘use your words’</w:t>
            </w:r>
            <w:r>
              <w:rPr>
                <w:sz w:val="20"/>
                <w:szCs w:val="20"/>
              </w:rPr>
              <w:t xml:space="preserve"> </w:t>
            </w:r>
          </w:p>
          <w:p w:rsidR="009A47DC" w:rsidRDefault="009A47DC" w:rsidP="009E56AA">
            <w:pPr>
              <w:pStyle w:val="Default"/>
              <w:numPr>
                <w:ilvl w:val="0"/>
                <w:numId w:val="3"/>
              </w:numPr>
              <w:rPr>
                <w:sz w:val="20"/>
                <w:szCs w:val="20"/>
              </w:rPr>
            </w:pPr>
            <w:r>
              <w:rPr>
                <w:sz w:val="20"/>
                <w:szCs w:val="20"/>
              </w:rPr>
              <w:t xml:space="preserve">Practitioners follow </w:t>
            </w:r>
            <w:r w:rsidRPr="006C7D62">
              <w:rPr>
                <w:b/>
                <w:sz w:val="20"/>
                <w:szCs w:val="20"/>
              </w:rPr>
              <w:t>conflict resolution.</w:t>
            </w:r>
            <w:r>
              <w:rPr>
                <w:sz w:val="20"/>
                <w:szCs w:val="20"/>
              </w:rPr>
              <w:t xml:space="preserve"> </w:t>
            </w:r>
          </w:p>
          <w:p w:rsidR="009A47DC" w:rsidRDefault="009A47DC" w:rsidP="009E56AA">
            <w:pPr>
              <w:pStyle w:val="Default"/>
              <w:numPr>
                <w:ilvl w:val="0"/>
                <w:numId w:val="3"/>
              </w:numPr>
              <w:rPr>
                <w:sz w:val="20"/>
                <w:szCs w:val="20"/>
              </w:rPr>
            </w:pPr>
            <w:r>
              <w:rPr>
                <w:sz w:val="20"/>
                <w:szCs w:val="20"/>
              </w:rPr>
              <w:t>‘</w:t>
            </w:r>
            <w:r w:rsidRPr="006C7D62">
              <w:rPr>
                <w:b/>
                <w:sz w:val="20"/>
                <w:szCs w:val="20"/>
              </w:rPr>
              <w:t>Emotion coaching’</w:t>
            </w:r>
            <w:r>
              <w:rPr>
                <w:sz w:val="20"/>
                <w:szCs w:val="20"/>
              </w:rPr>
              <w:t xml:space="preserve"> is used to support children to regulate their own emotions. </w:t>
            </w:r>
          </w:p>
          <w:p w:rsidR="009A47DC" w:rsidRDefault="009A47DC" w:rsidP="009E56AA">
            <w:pPr>
              <w:pStyle w:val="Default"/>
              <w:numPr>
                <w:ilvl w:val="0"/>
                <w:numId w:val="3"/>
              </w:numPr>
              <w:rPr>
                <w:sz w:val="20"/>
                <w:szCs w:val="20"/>
              </w:rPr>
            </w:pPr>
            <w:r>
              <w:rPr>
                <w:sz w:val="20"/>
                <w:szCs w:val="20"/>
              </w:rPr>
              <w:t xml:space="preserve">Practitioners demonstrate empathy and understanding. </w:t>
            </w:r>
          </w:p>
          <w:p w:rsidR="002A6629" w:rsidRPr="00E626CA" w:rsidRDefault="002A6629" w:rsidP="009E56AA">
            <w:pPr>
              <w:ind w:left="360"/>
            </w:pPr>
          </w:p>
        </w:tc>
      </w:tr>
    </w:tbl>
    <w:p w:rsidR="00CE0D81" w:rsidRDefault="00CE0D81"/>
    <w:p w:rsidR="008D3B53" w:rsidRDefault="008D3B53"/>
    <w:p w:rsidR="009F36BA" w:rsidRDefault="009F36BA"/>
    <w:p w:rsidR="009E56AA" w:rsidRDefault="009E56AA"/>
    <w:p w:rsidR="009E56AA" w:rsidRDefault="009E56AA"/>
    <w:p w:rsidR="009E56AA" w:rsidRDefault="009E56AA"/>
    <w:p w:rsidR="009E56AA" w:rsidRDefault="009E56AA"/>
    <w:tbl>
      <w:tblPr>
        <w:tblStyle w:val="TableGrid"/>
        <w:tblW w:w="9640" w:type="dxa"/>
        <w:tblInd w:w="-147" w:type="dxa"/>
        <w:tblLook w:val="04A0" w:firstRow="1" w:lastRow="0" w:firstColumn="1" w:lastColumn="0" w:noHBand="0" w:noVBand="1"/>
      </w:tblPr>
      <w:tblGrid>
        <w:gridCol w:w="1781"/>
        <w:gridCol w:w="3760"/>
        <w:gridCol w:w="4099"/>
      </w:tblGrid>
      <w:tr w:rsidR="008D3B53" w:rsidRPr="00E626CA" w:rsidTr="001A4BCC">
        <w:tc>
          <w:tcPr>
            <w:tcW w:w="9640" w:type="dxa"/>
            <w:gridSpan w:val="3"/>
            <w:shd w:val="clear" w:color="auto" w:fill="DEEAF6" w:themeFill="accent1" w:themeFillTint="33"/>
          </w:tcPr>
          <w:p w:rsidR="008D3B53" w:rsidRPr="00E626CA" w:rsidRDefault="002B22DA" w:rsidP="001A4BCC">
            <w:pPr>
              <w:jc w:val="center"/>
              <w:rPr>
                <w:b/>
              </w:rPr>
            </w:pPr>
            <w:r>
              <w:rPr>
                <w:b/>
              </w:rPr>
              <w:lastRenderedPageBreak/>
              <w:t>PERSONAL, SOCIAL AND EMOTIONAL</w:t>
            </w:r>
            <w:r w:rsidR="009F36BA">
              <w:rPr>
                <w:b/>
              </w:rPr>
              <w:t xml:space="preserve"> DEVELOPMENT</w:t>
            </w:r>
            <w:r w:rsidR="008D3B53">
              <w:rPr>
                <w:b/>
              </w:rPr>
              <w:t xml:space="preserve">: </w:t>
            </w:r>
            <w:r w:rsidR="009616CD">
              <w:rPr>
                <w:b/>
              </w:rPr>
              <w:t>MANAGING SELF</w:t>
            </w:r>
          </w:p>
          <w:p w:rsidR="008D3B53" w:rsidRPr="00E626CA" w:rsidRDefault="008D3B53" w:rsidP="001A4BCC"/>
        </w:tc>
      </w:tr>
      <w:tr w:rsidR="008D3B53" w:rsidRPr="00E626CA" w:rsidTr="001A4BCC">
        <w:tc>
          <w:tcPr>
            <w:tcW w:w="1781" w:type="dxa"/>
          </w:tcPr>
          <w:p w:rsidR="008D3B53" w:rsidRPr="00E626CA" w:rsidRDefault="008D3B53" w:rsidP="001A4BCC"/>
        </w:tc>
        <w:tc>
          <w:tcPr>
            <w:tcW w:w="3760" w:type="dxa"/>
          </w:tcPr>
          <w:p w:rsidR="008D3B53" w:rsidRPr="00E626CA" w:rsidRDefault="008D3B53" w:rsidP="001A4BCC">
            <w:pPr>
              <w:rPr>
                <w:b/>
              </w:rPr>
            </w:pPr>
            <w:r w:rsidRPr="00E626CA">
              <w:rPr>
                <w:b/>
              </w:rPr>
              <w:t>Sequence of learning</w:t>
            </w:r>
          </w:p>
        </w:tc>
        <w:tc>
          <w:tcPr>
            <w:tcW w:w="4099" w:type="dxa"/>
          </w:tcPr>
          <w:p w:rsidR="008D3B53" w:rsidRPr="00E626CA" w:rsidRDefault="008D3B53" w:rsidP="001A4BCC">
            <w:pPr>
              <w:rPr>
                <w:b/>
              </w:rPr>
            </w:pPr>
            <w:r w:rsidRPr="00E626CA">
              <w:rPr>
                <w:b/>
              </w:rPr>
              <w:t>Our unique Approach</w:t>
            </w:r>
          </w:p>
        </w:tc>
      </w:tr>
      <w:tr w:rsidR="008D3B53" w:rsidRPr="00E626CA" w:rsidTr="001A4BCC">
        <w:tc>
          <w:tcPr>
            <w:tcW w:w="1781" w:type="dxa"/>
          </w:tcPr>
          <w:p w:rsidR="008D3B53" w:rsidRPr="00E626CA" w:rsidRDefault="008D3B53" w:rsidP="001A4BCC">
            <w:pPr>
              <w:rPr>
                <w:b/>
              </w:rPr>
            </w:pPr>
            <w:r w:rsidRPr="00E626CA">
              <w:rPr>
                <w:b/>
              </w:rPr>
              <w:t>Two Year Old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22"/>
              <w:gridCol w:w="236"/>
              <w:gridCol w:w="3086"/>
            </w:tblGrid>
            <w:tr w:rsidR="00D3323D" w:rsidRPr="0080058F" w:rsidTr="0001373F">
              <w:trPr>
                <w:trHeight w:val="1082"/>
              </w:trPr>
              <w:tc>
                <w:tcPr>
                  <w:tcW w:w="0" w:type="auto"/>
                </w:tcPr>
                <w:p w:rsidR="00D3323D" w:rsidRPr="0080058F" w:rsidRDefault="00D3323D" w:rsidP="00D3323D">
                  <w:pPr>
                    <w:pStyle w:val="Default"/>
                    <w:rPr>
                      <w:rFonts w:cstheme="minorBidi"/>
                      <w:color w:val="auto"/>
                      <w:sz w:val="22"/>
                      <w:szCs w:val="22"/>
                    </w:rPr>
                  </w:pPr>
                </w:p>
                <w:p w:rsidR="00D3323D" w:rsidRPr="0080058F" w:rsidRDefault="00D3323D" w:rsidP="00D3323D">
                  <w:pPr>
                    <w:pStyle w:val="Default"/>
                    <w:ind w:left="720"/>
                    <w:rPr>
                      <w:sz w:val="22"/>
                      <w:szCs w:val="22"/>
                    </w:rPr>
                  </w:pPr>
                </w:p>
              </w:tc>
              <w:tc>
                <w:tcPr>
                  <w:tcW w:w="236" w:type="dxa"/>
                </w:tcPr>
                <w:p w:rsidR="00D3323D" w:rsidRPr="0080058F" w:rsidRDefault="00D3323D" w:rsidP="00D3323D">
                  <w:pPr>
                    <w:pStyle w:val="Default"/>
                    <w:numPr>
                      <w:ilvl w:val="0"/>
                      <w:numId w:val="4"/>
                    </w:numPr>
                    <w:rPr>
                      <w:sz w:val="22"/>
                      <w:szCs w:val="22"/>
                    </w:rPr>
                  </w:pPr>
                </w:p>
              </w:tc>
              <w:tc>
                <w:tcPr>
                  <w:tcW w:w="0" w:type="auto"/>
                </w:tcPr>
                <w:p w:rsidR="00D3323D" w:rsidRDefault="00930079" w:rsidP="009E56AA">
                  <w:pPr>
                    <w:pStyle w:val="Default"/>
                    <w:numPr>
                      <w:ilvl w:val="0"/>
                      <w:numId w:val="4"/>
                    </w:numPr>
                    <w:rPr>
                      <w:sz w:val="20"/>
                      <w:szCs w:val="20"/>
                    </w:rPr>
                  </w:pPr>
                  <w:r>
                    <w:rPr>
                      <w:sz w:val="20"/>
                      <w:szCs w:val="20"/>
                    </w:rPr>
                    <w:t>I like to repeat play experi</w:t>
                  </w:r>
                  <w:r w:rsidR="00D3323D">
                    <w:rPr>
                      <w:sz w:val="20"/>
                      <w:szCs w:val="20"/>
                    </w:rPr>
                    <w:t xml:space="preserve">ences and learn through a unique schematic approach </w:t>
                  </w:r>
                </w:p>
                <w:p w:rsidR="00D3323D" w:rsidRDefault="00D3323D" w:rsidP="009E56AA">
                  <w:pPr>
                    <w:pStyle w:val="Default"/>
                    <w:numPr>
                      <w:ilvl w:val="0"/>
                      <w:numId w:val="4"/>
                    </w:numPr>
                    <w:rPr>
                      <w:sz w:val="20"/>
                      <w:szCs w:val="20"/>
                    </w:rPr>
                  </w:pPr>
                  <w:r>
                    <w:rPr>
                      <w:sz w:val="20"/>
                      <w:szCs w:val="20"/>
                    </w:rPr>
                    <w:t>I show clear enjoyment when I engage in m</w:t>
                  </w:r>
                  <w:r w:rsidR="00930079">
                    <w:rPr>
                      <w:sz w:val="20"/>
                      <w:szCs w:val="20"/>
                    </w:rPr>
                    <w:t>y favourite learning experienc</w:t>
                  </w:r>
                  <w:r>
                    <w:rPr>
                      <w:sz w:val="20"/>
                      <w:szCs w:val="20"/>
                    </w:rPr>
                    <w:t xml:space="preserve">es </w:t>
                  </w:r>
                </w:p>
                <w:p w:rsidR="00D3323D" w:rsidRDefault="00D3323D" w:rsidP="009E56AA">
                  <w:pPr>
                    <w:pStyle w:val="Default"/>
                    <w:numPr>
                      <w:ilvl w:val="0"/>
                      <w:numId w:val="4"/>
                    </w:numPr>
                    <w:rPr>
                      <w:sz w:val="20"/>
                      <w:szCs w:val="20"/>
                    </w:rPr>
                  </w:pPr>
                  <w:r>
                    <w:rPr>
                      <w:sz w:val="20"/>
                      <w:szCs w:val="20"/>
                    </w:rPr>
                    <w:t xml:space="preserve">With support from my key person, I will have a go when a task is difficult. </w:t>
                  </w:r>
                </w:p>
                <w:p w:rsidR="00D3323D" w:rsidRDefault="00D3323D" w:rsidP="009E56AA">
                  <w:pPr>
                    <w:pStyle w:val="Default"/>
                    <w:numPr>
                      <w:ilvl w:val="0"/>
                      <w:numId w:val="4"/>
                    </w:numPr>
                    <w:rPr>
                      <w:sz w:val="20"/>
                      <w:szCs w:val="20"/>
                    </w:rPr>
                  </w:pPr>
                  <w:r>
                    <w:rPr>
                      <w:sz w:val="20"/>
                      <w:szCs w:val="20"/>
                    </w:rPr>
                    <w:t>I need support with my self</w:t>
                  </w:r>
                  <w:r w:rsidR="00A30641">
                    <w:rPr>
                      <w:sz w:val="20"/>
                      <w:szCs w:val="20"/>
                    </w:rPr>
                    <w:t>-</w:t>
                  </w:r>
                  <w:r>
                    <w:rPr>
                      <w:sz w:val="20"/>
                      <w:szCs w:val="20"/>
                    </w:rPr>
                    <w:t xml:space="preserve">care needs. </w:t>
                  </w:r>
                </w:p>
                <w:p w:rsidR="00D3323D" w:rsidRDefault="00D3323D" w:rsidP="00D3323D">
                  <w:pPr>
                    <w:pStyle w:val="Default"/>
                    <w:rPr>
                      <w:sz w:val="20"/>
                      <w:szCs w:val="20"/>
                    </w:rPr>
                  </w:pPr>
                </w:p>
              </w:tc>
            </w:tr>
          </w:tbl>
          <w:p w:rsidR="00E626CA" w:rsidRPr="00E626CA" w:rsidRDefault="00E626CA" w:rsidP="00372C28"/>
        </w:tc>
        <w:tc>
          <w:tcPr>
            <w:tcW w:w="4099" w:type="dxa"/>
          </w:tcPr>
          <w:p w:rsidR="00D3323D" w:rsidRDefault="00D3323D" w:rsidP="009E56AA">
            <w:pPr>
              <w:pStyle w:val="Default"/>
              <w:numPr>
                <w:ilvl w:val="0"/>
                <w:numId w:val="4"/>
              </w:numPr>
              <w:rPr>
                <w:sz w:val="20"/>
                <w:szCs w:val="20"/>
              </w:rPr>
            </w:pPr>
            <w:r>
              <w:rPr>
                <w:sz w:val="20"/>
                <w:szCs w:val="20"/>
              </w:rPr>
              <w:t xml:space="preserve">Practitioners know when to challenge children and push them out of their comfort zone </w:t>
            </w:r>
          </w:p>
          <w:p w:rsidR="00D3323D" w:rsidRDefault="00D3323D" w:rsidP="009E56AA">
            <w:pPr>
              <w:pStyle w:val="Default"/>
              <w:numPr>
                <w:ilvl w:val="0"/>
                <w:numId w:val="4"/>
              </w:numPr>
              <w:rPr>
                <w:sz w:val="20"/>
                <w:szCs w:val="20"/>
              </w:rPr>
            </w:pPr>
            <w:r>
              <w:rPr>
                <w:sz w:val="20"/>
                <w:szCs w:val="20"/>
              </w:rPr>
              <w:t xml:space="preserve">Barriers to learning are overcome sensitively, for example using a spoon in the gloop instead of hands </w:t>
            </w:r>
          </w:p>
          <w:p w:rsidR="00D3323D" w:rsidRDefault="00D3323D" w:rsidP="009E56AA">
            <w:pPr>
              <w:pStyle w:val="Default"/>
              <w:numPr>
                <w:ilvl w:val="0"/>
                <w:numId w:val="4"/>
              </w:numPr>
              <w:rPr>
                <w:sz w:val="20"/>
                <w:szCs w:val="20"/>
              </w:rPr>
            </w:pPr>
            <w:r>
              <w:rPr>
                <w:sz w:val="20"/>
                <w:szCs w:val="20"/>
              </w:rPr>
              <w:t xml:space="preserve">The environment provides new learning opportunities/exciting provocations on a weekly basis. </w:t>
            </w:r>
          </w:p>
          <w:p w:rsidR="00327EE9" w:rsidRPr="00E626CA" w:rsidRDefault="00327EE9" w:rsidP="00930079">
            <w:pPr>
              <w:pStyle w:val="ListParagraph"/>
            </w:pPr>
          </w:p>
        </w:tc>
      </w:tr>
      <w:tr w:rsidR="008D3B53" w:rsidRPr="00E626CA" w:rsidTr="001A4BCC">
        <w:tc>
          <w:tcPr>
            <w:tcW w:w="1781" w:type="dxa"/>
          </w:tcPr>
          <w:p w:rsidR="008D3B53" w:rsidRPr="00E626CA" w:rsidRDefault="008D3B53" w:rsidP="001A4BCC">
            <w:pPr>
              <w:rPr>
                <w:b/>
              </w:rPr>
            </w:pPr>
            <w:r w:rsidRPr="00E626CA">
              <w:rPr>
                <w:b/>
              </w:rPr>
              <w:t>Rising Three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22"/>
              <w:gridCol w:w="3322"/>
            </w:tblGrid>
            <w:tr w:rsidR="0080058F" w:rsidRPr="0080058F" w:rsidTr="00074FAD">
              <w:trPr>
                <w:trHeight w:val="1208"/>
              </w:trPr>
              <w:tc>
                <w:tcPr>
                  <w:tcW w:w="0" w:type="auto"/>
                </w:tcPr>
                <w:p w:rsidR="0080058F" w:rsidRPr="0080058F" w:rsidRDefault="0080058F" w:rsidP="0080058F">
                  <w:pPr>
                    <w:pStyle w:val="Default"/>
                    <w:rPr>
                      <w:rFonts w:cstheme="minorBidi"/>
                      <w:color w:val="auto"/>
                      <w:sz w:val="22"/>
                      <w:szCs w:val="22"/>
                    </w:rPr>
                  </w:pPr>
                </w:p>
                <w:p w:rsidR="0080058F" w:rsidRPr="0080058F" w:rsidRDefault="0080058F" w:rsidP="0080058F">
                  <w:pPr>
                    <w:pStyle w:val="Default"/>
                    <w:rPr>
                      <w:sz w:val="22"/>
                      <w:szCs w:val="22"/>
                    </w:rPr>
                  </w:pPr>
                </w:p>
              </w:tc>
              <w:tc>
                <w:tcPr>
                  <w:tcW w:w="0" w:type="auto"/>
                </w:tcPr>
                <w:p w:rsidR="00D3323D" w:rsidRDefault="00930079" w:rsidP="009E56AA">
                  <w:pPr>
                    <w:pStyle w:val="Default"/>
                    <w:numPr>
                      <w:ilvl w:val="0"/>
                      <w:numId w:val="16"/>
                    </w:numPr>
                    <w:rPr>
                      <w:sz w:val="20"/>
                      <w:szCs w:val="20"/>
                    </w:rPr>
                  </w:pPr>
                  <w:r>
                    <w:rPr>
                      <w:sz w:val="20"/>
                      <w:szCs w:val="20"/>
                    </w:rPr>
                    <w:t>I will explore new experi</w:t>
                  </w:r>
                  <w:r w:rsidR="00D3323D">
                    <w:rPr>
                      <w:sz w:val="20"/>
                      <w:szCs w:val="20"/>
                    </w:rPr>
                    <w:t xml:space="preserve">ences, either by myself or with a key adult. </w:t>
                  </w:r>
                </w:p>
                <w:p w:rsidR="00D3323D" w:rsidRDefault="00D3323D" w:rsidP="009E56AA">
                  <w:pPr>
                    <w:pStyle w:val="Default"/>
                    <w:numPr>
                      <w:ilvl w:val="0"/>
                      <w:numId w:val="16"/>
                    </w:numPr>
                    <w:rPr>
                      <w:sz w:val="20"/>
                      <w:szCs w:val="20"/>
                    </w:rPr>
                  </w:pPr>
                  <w:r>
                    <w:rPr>
                      <w:sz w:val="20"/>
                      <w:szCs w:val="20"/>
                    </w:rPr>
                    <w:t>I may need support from an adult to re</w:t>
                  </w:r>
                  <w:r w:rsidR="00930079">
                    <w:rPr>
                      <w:sz w:val="20"/>
                      <w:szCs w:val="20"/>
                    </w:rPr>
                    <w:t>spond appropri</w:t>
                  </w:r>
                  <w:r>
                    <w:rPr>
                      <w:sz w:val="20"/>
                      <w:szCs w:val="20"/>
                    </w:rPr>
                    <w:t xml:space="preserve">ately in a situation. </w:t>
                  </w:r>
                </w:p>
                <w:p w:rsidR="00D3323D" w:rsidRDefault="00930079" w:rsidP="009E56AA">
                  <w:pPr>
                    <w:pStyle w:val="Default"/>
                    <w:numPr>
                      <w:ilvl w:val="0"/>
                      <w:numId w:val="16"/>
                    </w:numPr>
                    <w:rPr>
                      <w:sz w:val="20"/>
                      <w:szCs w:val="20"/>
                    </w:rPr>
                  </w:pPr>
                  <w:r>
                    <w:rPr>
                      <w:sz w:val="20"/>
                      <w:szCs w:val="20"/>
                    </w:rPr>
                    <w:t>I have a growing independ</w:t>
                  </w:r>
                  <w:r w:rsidR="00A30641">
                    <w:rPr>
                      <w:sz w:val="20"/>
                      <w:szCs w:val="20"/>
                    </w:rPr>
                    <w:t>ence and can manage some self-</w:t>
                  </w:r>
                  <w:r w:rsidR="00D3323D">
                    <w:rPr>
                      <w:sz w:val="20"/>
                      <w:szCs w:val="20"/>
                    </w:rPr>
                    <w:t xml:space="preserve">care skills by myself. </w:t>
                  </w:r>
                </w:p>
                <w:p w:rsidR="0080058F" w:rsidRPr="0080058F" w:rsidRDefault="0080058F" w:rsidP="006E19B1">
                  <w:pPr>
                    <w:pStyle w:val="Default"/>
                    <w:rPr>
                      <w:sz w:val="22"/>
                      <w:szCs w:val="22"/>
                    </w:rPr>
                  </w:pPr>
                </w:p>
              </w:tc>
            </w:tr>
          </w:tbl>
          <w:p w:rsidR="00E626CA" w:rsidRPr="00E626CA" w:rsidRDefault="00E626CA" w:rsidP="00372C28"/>
        </w:tc>
        <w:tc>
          <w:tcPr>
            <w:tcW w:w="4099" w:type="dxa"/>
          </w:tcPr>
          <w:p w:rsidR="00D3323D" w:rsidRDefault="00D3323D" w:rsidP="009E56AA">
            <w:pPr>
              <w:pStyle w:val="Default"/>
              <w:numPr>
                <w:ilvl w:val="0"/>
                <w:numId w:val="15"/>
              </w:numPr>
              <w:rPr>
                <w:sz w:val="20"/>
                <w:szCs w:val="20"/>
              </w:rPr>
            </w:pPr>
            <w:r>
              <w:rPr>
                <w:sz w:val="20"/>
                <w:szCs w:val="20"/>
              </w:rPr>
              <w:t>Toileting is specific to the</w:t>
            </w:r>
            <w:r w:rsidR="00930079">
              <w:rPr>
                <w:sz w:val="20"/>
                <w:szCs w:val="20"/>
              </w:rPr>
              <w:t xml:space="preserve"> needs of each child and practi</w:t>
            </w:r>
            <w:r>
              <w:rPr>
                <w:sz w:val="20"/>
                <w:szCs w:val="20"/>
              </w:rPr>
              <w:t>tioners work closely w</w:t>
            </w:r>
            <w:r w:rsidR="00930079">
              <w:rPr>
                <w:sz w:val="20"/>
                <w:szCs w:val="20"/>
              </w:rPr>
              <w:t>ith families to support each ap</w:t>
            </w:r>
            <w:r>
              <w:rPr>
                <w:sz w:val="20"/>
                <w:szCs w:val="20"/>
              </w:rPr>
              <w:t xml:space="preserve">proach. </w:t>
            </w:r>
          </w:p>
          <w:p w:rsidR="00D3323D" w:rsidRDefault="00D3323D" w:rsidP="009E56AA">
            <w:pPr>
              <w:pStyle w:val="Default"/>
              <w:numPr>
                <w:ilvl w:val="0"/>
                <w:numId w:val="15"/>
              </w:numPr>
              <w:rPr>
                <w:sz w:val="20"/>
                <w:szCs w:val="20"/>
              </w:rPr>
            </w:pPr>
            <w:r>
              <w:rPr>
                <w:sz w:val="20"/>
                <w:szCs w:val="20"/>
              </w:rPr>
              <w:t>In the moment planning and teaching allows practitioners to role model appropri</w:t>
            </w:r>
            <w:r w:rsidR="00930079">
              <w:rPr>
                <w:sz w:val="20"/>
                <w:szCs w:val="20"/>
              </w:rPr>
              <w:t>ate behaviour and address situa</w:t>
            </w:r>
            <w:r>
              <w:rPr>
                <w:sz w:val="20"/>
                <w:szCs w:val="20"/>
              </w:rPr>
              <w:t xml:space="preserve">tions as they arise. </w:t>
            </w:r>
          </w:p>
          <w:p w:rsidR="00FB3930" w:rsidRPr="00E626CA" w:rsidRDefault="00FB3930" w:rsidP="009E56AA">
            <w:pPr>
              <w:pStyle w:val="ListParagraph"/>
            </w:pPr>
          </w:p>
        </w:tc>
      </w:tr>
      <w:tr w:rsidR="008D3B53" w:rsidRPr="00E626CA" w:rsidTr="001A4BCC">
        <w:tc>
          <w:tcPr>
            <w:tcW w:w="1781" w:type="dxa"/>
          </w:tcPr>
          <w:p w:rsidR="008D3B53" w:rsidRPr="00E626CA" w:rsidRDefault="008D3B53" w:rsidP="001A4BCC">
            <w:pPr>
              <w:rPr>
                <w:b/>
              </w:rPr>
            </w:pPr>
            <w:r w:rsidRPr="00E626CA">
              <w:rPr>
                <w:b/>
              </w:rPr>
              <w:t>Pre-School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22"/>
              <w:gridCol w:w="3322"/>
            </w:tblGrid>
            <w:tr w:rsidR="00D51879" w:rsidRPr="0080058F" w:rsidTr="00B747E7">
              <w:trPr>
                <w:trHeight w:val="1819"/>
              </w:trPr>
              <w:tc>
                <w:tcPr>
                  <w:tcW w:w="0" w:type="auto"/>
                </w:tcPr>
                <w:p w:rsidR="00D51879" w:rsidRPr="0080058F" w:rsidRDefault="00D51879" w:rsidP="00D51879">
                  <w:pPr>
                    <w:pStyle w:val="Default"/>
                    <w:rPr>
                      <w:rFonts w:cstheme="minorBidi"/>
                      <w:color w:val="auto"/>
                      <w:sz w:val="22"/>
                      <w:szCs w:val="22"/>
                    </w:rPr>
                  </w:pPr>
                </w:p>
                <w:p w:rsidR="00D51879" w:rsidRPr="0080058F" w:rsidRDefault="00D51879" w:rsidP="00D51879">
                  <w:pPr>
                    <w:pStyle w:val="Default"/>
                    <w:numPr>
                      <w:ilvl w:val="0"/>
                      <w:numId w:val="6"/>
                    </w:numPr>
                    <w:rPr>
                      <w:sz w:val="22"/>
                      <w:szCs w:val="22"/>
                    </w:rPr>
                  </w:pPr>
                </w:p>
              </w:tc>
              <w:tc>
                <w:tcPr>
                  <w:tcW w:w="0" w:type="auto"/>
                </w:tcPr>
                <w:p w:rsidR="00D51879" w:rsidRDefault="00D51879" w:rsidP="00105217">
                  <w:pPr>
                    <w:pStyle w:val="Default"/>
                    <w:numPr>
                      <w:ilvl w:val="0"/>
                      <w:numId w:val="6"/>
                    </w:numPr>
                    <w:rPr>
                      <w:sz w:val="20"/>
                      <w:szCs w:val="20"/>
                    </w:rPr>
                  </w:pPr>
                  <w:r>
                    <w:rPr>
                      <w:sz w:val="20"/>
                      <w:szCs w:val="20"/>
                    </w:rPr>
                    <w:t xml:space="preserve">I am confident to approach new situations and learning experiences independently. </w:t>
                  </w:r>
                </w:p>
                <w:p w:rsidR="00D51879" w:rsidRDefault="00930079" w:rsidP="00105217">
                  <w:pPr>
                    <w:pStyle w:val="Default"/>
                    <w:numPr>
                      <w:ilvl w:val="0"/>
                      <w:numId w:val="6"/>
                    </w:numPr>
                    <w:rPr>
                      <w:sz w:val="20"/>
                      <w:szCs w:val="20"/>
                    </w:rPr>
                  </w:pPr>
                  <w:r>
                    <w:rPr>
                      <w:sz w:val="20"/>
                      <w:szCs w:val="20"/>
                    </w:rPr>
                    <w:t>I will explore new experi</w:t>
                  </w:r>
                  <w:r w:rsidR="00D51879">
                    <w:rPr>
                      <w:sz w:val="20"/>
                      <w:szCs w:val="20"/>
                    </w:rPr>
                    <w:t xml:space="preserve">ences, sharing interests and ideas with my peers. </w:t>
                  </w:r>
                </w:p>
                <w:p w:rsidR="00D51879" w:rsidRDefault="00D51879" w:rsidP="00105217">
                  <w:pPr>
                    <w:pStyle w:val="Default"/>
                    <w:numPr>
                      <w:ilvl w:val="0"/>
                      <w:numId w:val="6"/>
                    </w:numPr>
                    <w:rPr>
                      <w:sz w:val="20"/>
                      <w:szCs w:val="20"/>
                    </w:rPr>
                  </w:pPr>
                  <w:r>
                    <w:rPr>
                      <w:sz w:val="20"/>
                      <w:szCs w:val="20"/>
                    </w:rPr>
                    <w:t xml:space="preserve">I have an awareness of what is right and what is wrong. </w:t>
                  </w:r>
                </w:p>
                <w:p w:rsidR="0033719A" w:rsidRDefault="00D51879" w:rsidP="00105217">
                  <w:pPr>
                    <w:pStyle w:val="Default"/>
                    <w:numPr>
                      <w:ilvl w:val="0"/>
                      <w:numId w:val="6"/>
                    </w:numPr>
                    <w:rPr>
                      <w:sz w:val="20"/>
                      <w:szCs w:val="20"/>
                    </w:rPr>
                  </w:pPr>
                  <w:r>
                    <w:rPr>
                      <w:sz w:val="20"/>
                      <w:szCs w:val="20"/>
                    </w:rPr>
                    <w:t xml:space="preserve">I am aware of the needs of my body </w:t>
                  </w:r>
                  <w:r w:rsidR="0033719A">
                    <w:rPr>
                      <w:sz w:val="20"/>
                      <w:szCs w:val="20"/>
                    </w:rPr>
                    <w:t xml:space="preserve">and can manage my care needs. </w:t>
                  </w:r>
                </w:p>
                <w:p w:rsidR="00D51879" w:rsidRDefault="0033719A" w:rsidP="00105217">
                  <w:pPr>
                    <w:pStyle w:val="Default"/>
                    <w:numPr>
                      <w:ilvl w:val="0"/>
                      <w:numId w:val="6"/>
                    </w:numPr>
                    <w:rPr>
                      <w:sz w:val="20"/>
                      <w:szCs w:val="20"/>
                    </w:rPr>
                  </w:pPr>
                  <w:r>
                    <w:rPr>
                      <w:sz w:val="20"/>
                      <w:szCs w:val="20"/>
                    </w:rPr>
                    <w:t xml:space="preserve">I have a growing understanding of </w:t>
                  </w:r>
                  <w:r w:rsidR="00D51879">
                    <w:rPr>
                      <w:sz w:val="20"/>
                      <w:szCs w:val="20"/>
                    </w:rPr>
                    <w:t>how to keep myself healthy and</w:t>
                  </w:r>
                  <w:r>
                    <w:rPr>
                      <w:sz w:val="20"/>
                      <w:szCs w:val="20"/>
                    </w:rPr>
                    <w:t xml:space="preserve"> safe.</w:t>
                  </w:r>
                </w:p>
                <w:p w:rsidR="00D51879" w:rsidRDefault="00D51879" w:rsidP="00D51879">
                  <w:pPr>
                    <w:pStyle w:val="Default"/>
                    <w:rPr>
                      <w:sz w:val="20"/>
                      <w:szCs w:val="20"/>
                    </w:rPr>
                  </w:pPr>
                </w:p>
              </w:tc>
            </w:tr>
          </w:tbl>
          <w:p w:rsidR="00E626CA" w:rsidRPr="00E626CA" w:rsidRDefault="00E626CA" w:rsidP="00372C28"/>
        </w:tc>
        <w:tc>
          <w:tcPr>
            <w:tcW w:w="4099" w:type="dxa"/>
          </w:tcPr>
          <w:p w:rsidR="00D51879" w:rsidRDefault="00D51879" w:rsidP="00105217">
            <w:pPr>
              <w:pStyle w:val="Default"/>
              <w:numPr>
                <w:ilvl w:val="0"/>
                <w:numId w:val="6"/>
              </w:numPr>
              <w:rPr>
                <w:sz w:val="20"/>
                <w:szCs w:val="20"/>
              </w:rPr>
            </w:pPr>
            <w:r>
              <w:rPr>
                <w:sz w:val="20"/>
                <w:szCs w:val="20"/>
              </w:rPr>
              <w:t>Practitioners have high e</w:t>
            </w:r>
            <w:r w:rsidR="00930079">
              <w:rPr>
                <w:sz w:val="20"/>
                <w:szCs w:val="20"/>
              </w:rPr>
              <w:t>xpectations for children’s inde</w:t>
            </w:r>
            <w:r>
              <w:rPr>
                <w:sz w:val="20"/>
                <w:szCs w:val="20"/>
              </w:rPr>
              <w:t xml:space="preserve">pendence and they carry out their own responsibilities. </w:t>
            </w:r>
          </w:p>
          <w:p w:rsidR="00D51879" w:rsidRDefault="00D51879" w:rsidP="00105217">
            <w:pPr>
              <w:pStyle w:val="Default"/>
              <w:numPr>
                <w:ilvl w:val="0"/>
                <w:numId w:val="6"/>
              </w:numPr>
              <w:rPr>
                <w:sz w:val="20"/>
                <w:szCs w:val="20"/>
              </w:rPr>
            </w:pPr>
            <w:r>
              <w:rPr>
                <w:sz w:val="20"/>
                <w:szCs w:val="20"/>
              </w:rPr>
              <w:t xml:space="preserve">Healthy snacks are provided every session and children are encouraged to lead this experience </w:t>
            </w:r>
            <w:r w:rsidR="00A30641">
              <w:rPr>
                <w:sz w:val="20"/>
                <w:szCs w:val="20"/>
              </w:rPr>
              <w:t>and sometimes prepare the snack themselves.</w:t>
            </w:r>
          </w:p>
          <w:p w:rsidR="00D51879" w:rsidRDefault="00D51879" w:rsidP="00105217">
            <w:pPr>
              <w:pStyle w:val="Default"/>
              <w:numPr>
                <w:ilvl w:val="0"/>
                <w:numId w:val="6"/>
              </w:numPr>
              <w:rPr>
                <w:sz w:val="20"/>
                <w:szCs w:val="20"/>
              </w:rPr>
            </w:pPr>
            <w:r>
              <w:rPr>
                <w:sz w:val="20"/>
                <w:szCs w:val="20"/>
              </w:rPr>
              <w:t>Practitioners</w:t>
            </w:r>
            <w:r w:rsidR="00C542B9">
              <w:rPr>
                <w:sz w:val="20"/>
                <w:szCs w:val="20"/>
              </w:rPr>
              <w:t xml:space="preserve"> use conflict </w:t>
            </w:r>
            <w:r>
              <w:rPr>
                <w:sz w:val="20"/>
                <w:szCs w:val="20"/>
              </w:rPr>
              <w:t xml:space="preserve">resolution </w:t>
            </w:r>
            <w:r w:rsidR="00C542B9">
              <w:rPr>
                <w:sz w:val="20"/>
                <w:szCs w:val="20"/>
              </w:rPr>
              <w:t xml:space="preserve">strategies </w:t>
            </w:r>
            <w:r>
              <w:rPr>
                <w:sz w:val="20"/>
                <w:szCs w:val="20"/>
              </w:rPr>
              <w:t xml:space="preserve">and children are empowered to put this into practice them-selves. </w:t>
            </w:r>
          </w:p>
          <w:p w:rsidR="00D51879" w:rsidRDefault="00D51879" w:rsidP="00105217">
            <w:pPr>
              <w:pStyle w:val="Default"/>
              <w:numPr>
                <w:ilvl w:val="0"/>
                <w:numId w:val="6"/>
              </w:numPr>
              <w:rPr>
                <w:sz w:val="20"/>
                <w:szCs w:val="20"/>
              </w:rPr>
            </w:pPr>
            <w:r>
              <w:rPr>
                <w:sz w:val="20"/>
                <w:szCs w:val="20"/>
              </w:rPr>
              <w:t xml:space="preserve">Key people know children’s individual capabilities through strong relationships to ensure children continually make progress. </w:t>
            </w:r>
          </w:p>
          <w:p w:rsidR="00327EE9" w:rsidRPr="00327EE9" w:rsidRDefault="00327EE9" w:rsidP="00105217">
            <w:pPr>
              <w:pStyle w:val="ListParagraph"/>
              <w:rPr>
                <w:b/>
              </w:rPr>
            </w:pPr>
          </w:p>
        </w:tc>
      </w:tr>
    </w:tbl>
    <w:p w:rsidR="008D3B53" w:rsidRDefault="008D3B53"/>
    <w:p w:rsidR="00763A52" w:rsidRDefault="00763A52"/>
    <w:p w:rsidR="00763A52" w:rsidRDefault="00763A52"/>
    <w:p w:rsidR="00763A52" w:rsidRDefault="00763A52"/>
    <w:p w:rsidR="00763A52" w:rsidRDefault="00763A52"/>
    <w:p w:rsidR="00763A52" w:rsidRDefault="00763A52"/>
    <w:tbl>
      <w:tblPr>
        <w:tblStyle w:val="TableGrid"/>
        <w:tblW w:w="9640" w:type="dxa"/>
        <w:tblInd w:w="-147" w:type="dxa"/>
        <w:tblLook w:val="04A0" w:firstRow="1" w:lastRow="0" w:firstColumn="1" w:lastColumn="0" w:noHBand="0" w:noVBand="1"/>
      </w:tblPr>
      <w:tblGrid>
        <w:gridCol w:w="1781"/>
        <w:gridCol w:w="3760"/>
        <w:gridCol w:w="4099"/>
      </w:tblGrid>
      <w:tr w:rsidR="009616CD" w:rsidRPr="00E626CA" w:rsidTr="001A4BCC">
        <w:tc>
          <w:tcPr>
            <w:tcW w:w="9640" w:type="dxa"/>
            <w:gridSpan w:val="3"/>
            <w:shd w:val="clear" w:color="auto" w:fill="DEEAF6" w:themeFill="accent1" w:themeFillTint="33"/>
          </w:tcPr>
          <w:p w:rsidR="009616CD" w:rsidRPr="00E626CA" w:rsidRDefault="002B22DA" w:rsidP="001A4BCC">
            <w:pPr>
              <w:jc w:val="center"/>
              <w:rPr>
                <w:b/>
              </w:rPr>
            </w:pPr>
            <w:r>
              <w:rPr>
                <w:b/>
              </w:rPr>
              <w:lastRenderedPageBreak/>
              <w:t>PERSONAL, SOCIAL AND EMOTIONAL</w:t>
            </w:r>
            <w:r w:rsidR="009616CD">
              <w:rPr>
                <w:b/>
              </w:rPr>
              <w:t xml:space="preserve"> DEVELOPMENT: BUILDING RELATIONSHIPS</w:t>
            </w:r>
          </w:p>
          <w:p w:rsidR="009616CD" w:rsidRPr="00E626CA" w:rsidRDefault="009616CD" w:rsidP="001A4BCC"/>
        </w:tc>
      </w:tr>
      <w:tr w:rsidR="009616CD" w:rsidRPr="00E626CA" w:rsidTr="001A4BCC">
        <w:tc>
          <w:tcPr>
            <w:tcW w:w="1781" w:type="dxa"/>
          </w:tcPr>
          <w:p w:rsidR="009616CD" w:rsidRPr="00E626CA" w:rsidRDefault="009616CD" w:rsidP="001A4BCC"/>
        </w:tc>
        <w:tc>
          <w:tcPr>
            <w:tcW w:w="3760" w:type="dxa"/>
          </w:tcPr>
          <w:p w:rsidR="009616CD" w:rsidRPr="00E626CA" w:rsidRDefault="009616CD" w:rsidP="001A4BCC">
            <w:pPr>
              <w:rPr>
                <w:b/>
              </w:rPr>
            </w:pPr>
            <w:r w:rsidRPr="00E626CA">
              <w:rPr>
                <w:b/>
              </w:rPr>
              <w:t>Sequence of learning</w:t>
            </w:r>
          </w:p>
        </w:tc>
        <w:tc>
          <w:tcPr>
            <w:tcW w:w="4099" w:type="dxa"/>
          </w:tcPr>
          <w:p w:rsidR="009616CD" w:rsidRPr="00E626CA" w:rsidRDefault="009616CD" w:rsidP="001A4BCC">
            <w:pPr>
              <w:rPr>
                <w:b/>
              </w:rPr>
            </w:pPr>
            <w:r w:rsidRPr="00E626CA">
              <w:rPr>
                <w:b/>
              </w:rPr>
              <w:t>Our unique Approach</w:t>
            </w:r>
          </w:p>
        </w:tc>
      </w:tr>
      <w:tr w:rsidR="009616CD" w:rsidRPr="00E626CA" w:rsidTr="001A4BCC">
        <w:tc>
          <w:tcPr>
            <w:tcW w:w="1781" w:type="dxa"/>
          </w:tcPr>
          <w:p w:rsidR="009616CD" w:rsidRPr="00E626CA" w:rsidRDefault="009616CD" w:rsidP="001A4BCC">
            <w:pPr>
              <w:rPr>
                <w:b/>
              </w:rPr>
            </w:pPr>
            <w:r w:rsidRPr="00E626CA">
              <w:rPr>
                <w:b/>
              </w:rPr>
              <w:t>Two Year Old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22"/>
              <w:gridCol w:w="222"/>
              <w:gridCol w:w="3100"/>
            </w:tblGrid>
            <w:tr w:rsidR="00D3323D" w:rsidRPr="0080058F" w:rsidTr="00B36887">
              <w:trPr>
                <w:trHeight w:val="1082"/>
              </w:trPr>
              <w:tc>
                <w:tcPr>
                  <w:tcW w:w="0" w:type="auto"/>
                </w:tcPr>
                <w:p w:rsidR="00D3323D" w:rsidRPr="0080058F" w:rsidRDefault="00D3323D" w:rsidP="00D3323D">
                  <w:pPr>
                    <w:pStyle w:val="Default"/>
                    <w:rPr>
                      <w:rFonts w:cstheme="minorBidi"/>
                      <w:color w:val="auto"/>
                      <w:sz w:val="22"/>
                      <w:szCs w:val="22"/>
                    </w:rPr>
                  </w:pPr>
                </w:p>
                <w:p w:rsidR="00D3323D" w:rsidRPr="0080058F" w:rsidRDefault="00D3323D" w:rsidP="00D3323D">
                  <w:pPr>
                    <w:pStyle w:val="Default"/>
                    <w:ind w:left="720"/>
                    <w:rPr>
                      <w:sz w:val="22"/>
                      <w:szCs w:val="22"/>
                    </w:rPr>
                  </w:pPr>
                </w:p>
              </w:tc>
              <w:tc>
                <w:tcPr>
                  <w:tcW w:w="0" w:type="auto"/>
                </w:tcPr>
                <w:p w:rsidR="00D3323D" w:rsidRPr="0080058F" w:rsidRDefault="00D3323D" w:rsidP="00D3323D">
                  <w:pPr>
                    <w:pStyle w:val="Default"/>
                    <w:numPr>
                      <w:ilvl w:val="0"/>
                      <w:numId w:val="4"/>
                    </w:numPr>
                    <w:rPr>
                      <w:sz w:val="22"/>
                      <w:szCs w:val="22"/>
                    </w:rPr>
                  </w:pPr>
                </w:p>
              </w:tc>
              <w:tc>
                <w:tcPr>
                  <w:tcW w:w="0" w:type="auto"/>
                </w:tcPr>
                <w:p w:rsidR="00D3323D" w:rsidRDefault="00D3323D" w:rsidP="00763A52">
                  <w:pPr>
                    <w:pStyle w:val="Default"/>
                    <w:numPr>
                      <w:ilvl w:val="0"/>
                      <w:numId w:val="4"/>
                    </w:numPr>
                    <w:rPr>
                      <w:sz w:val="20"/>
                      <w:szCs w:val="20"/>
                    </w:rPr>
                  </w:pPr>
                  <w:r>
                    <w:rPr>
                      <w:sz w:val="20"/>
                      <w:szCs w:val="20"/>
                    </w:rPr>
                    <w:t xml:space="preserve">I have a strong relationship with my key person. </w:t>
                  </w:r>
                </w:p>
                <w:p w:rsidR="00D3323D" w:rsidRDefault="00930079" w:rsidP="00763A52">
                  <w:pPr>
                    <w:pStyle w:val="Default"/>
                    <w:numPr>
                      <w:ilvl w:val="0"/>
                      <w:numId w:val="4"/>
                    </w:numPr>
                    <w:rPr>
                      <w:sz w:val="20"/>
                      <w:szCs w:val="20"/>
                    </w:rPr>
                  </w:pPr>
                  <w:r>
                    <w:rPr>
                      <w:sz w:val="20"/>
                      <w:szCs w:val="20"/>
                    </w:rPr>
                    <w:t>I play alongside other chil</w:t>
                  </w:r>
                  <w:r w:rsidR="00D3323D">
                    <w:rPr>
                      <w:sz w:val="20"/>
                      <w:szCs w:val="20"/>
                    </w:rPr>
                    <w:t xml:space="preserve">dren when my key person is close by. </w:t>
                  </w:r>
                </w:p>
                <w:p w:rsidR="00D3323D" w:rsidRDefault="00D3323D" w:rsidP="00763A52">
                  <w:pPr>
                    <w:pStyle w:val="Default"/>
                    <w:numPr>
                      <w:ilvl w:val="0"/>
                      <w:numId w:val="4"/>
                    </w:numPr>
                    <w:rPr>
                      <w:sz w:val="20"/>
                      <w:szCs w:val="20"/>
                    </w:rPr>
                  </w:pPr>
                  <w:r>
                    <w:rPr>
                      <w:sz w:val="20"/>
                      <w:szCs w:val="20"/>
                    </w:rPr>
                    <w:t xml:space="preserve">I demonstrate spectator/onlooker behaviour as I watch other children but may not play with them. </w:t>
                  </w:r>
                </w:p>
                <w:p w:rsidR="00D3323D" w:rsidRDefault="00D3323D" w:rsidP="00763A52">
                  <w:pPr>
                    <w:pStyle w:val="Default"/>
                    <w:numPr>
                      <w:ilvl w:val="0"/>
                      <w:numId w:val="4"/>
                    </w:numPr>
                    <w:rPr>
                      <w:sz w:val="20"/>
                      <w:szCs w:val="20"/>
                    </w:rPr>
                  </w:pPr>
                  <w:r>
                    <w:rPr>
                      <w:sz w:val="20"/>
                      <w:szCs w:val="20"/>
                    </w:rPr>
                    <w:t xml:space="preserve">I can take turns in simple learning experiences with support from my key per-son. </w:t>
                  </w:r>
                </w:p>
                <w:p w:rsidR="00D3323D" w:rsidRDefault="00930079" w:rsidP="00763A52">
                  <w:pPr>
                    <w:pStyle w:val="Default"/>
                    <w:numPr>
                      <w:ilvl w:val="0"/>
                      <w:numId w:val="4"/>
                    </w:numPr>
                    <w:rPr>
                      <w:sz w:val="20"/>
                      <w:szCs w:val="20"/>
                    </w:rPr>
                  </w:pPr>
                  <w:r>
                    <w:rPr>
                      <w:sz w:val="20"/>
                      <w:szCs w:val="20"/>
                    </w:rPr>
                    <w:t>I explore the nursery envi</w:t>
                  </w:r>
                  <w:r w:rsidR="00D3323D">
                    <w:rPr>
                      <w:sz w:val="20"/>
                      <w:szCs w:val="20"/>
                    </w:rPr>
                    <w:t xml:space="preserve">ronment by myself but will check in regularly with my key person. </w:t>
                  </w:r>
                </w:p>
                <w:p w:rsidR="00D3323D" w:rsidRDefault="00D3323D" w:rsidP="00D3323D">
                  <w:pPr>
                    <w:pStyle w:val="Default"/>
                    <w:rPr>
                      <w:sz w:val="20"/>
                      <w:szCs w:val="20"/>
                    </w:rPr>
                  </w:pPr>
                </w:p>
              </w:tc>
            </w:tr>
          </w:tbl>
          <w:p w:rsidR="009616CD" w:rsidRPr="00E626CA" w:rsidRDefault="009616CD" w:rsidP="001A4BCC"/>
        </w:tc>
        <w:tc>
          <w:tcPr>
            <w:tcW w:w="4099" w:type="dxa"/>
          </w:tcPr>
          <w:tbl>
            <w:tblPr>
              <w:tblW w:w="0" w:type="auto"/>
              <w:tblBorders>
                <w:top w:val="nil"/>
                <w:left w:val="nil"/>
                <w:bottom w:val="nil"/>
                <w:right w:val="nil"/>
              </w:tblBorders>
              <w:tblLook w:val="0000" w:firstRow="0" w:lastRow="0" w:firstColumn="0" w:lastColumn="0" w:noHBand="0" w:noVBand="0"/>
            </w:tblPr>
            <w:tblGrid>
              <w:gridCol w:w="3883"/>
            </w:tblGrid>
            <w:tr w:rsidR="00D3323D" w:rsidRPr="00D3323D">
              <w:trPr>
                <w:trHeight w:val="2073"/>
              </w:trPr>
              <w:tc>
                <w:tcPr>
                  <w:tcW w:w="0" w:type="auto"/>
                </w:tcPr>
                <w:p w:rsidR="00D3323D" w:rsidRPr="00763A52" w:rsidRDefault="00D3323D" w:rsidP="00763A52">
                  <w:pPr>
                    <w:pStyle w:val="ListParagraph"/>
                    <w:numPr>
                      <w:ilvl w:val="0"/>
                      <w:numId w:val="4"/>
                    </w:numPr>
                    <w:autoSpaceDE w:val="0"/>
                    <w:autoSpaceDN w:val="0"/>
                    <w:adjustRightInd w:val="0"/>
                    <w:spacing w:after="0" w:line="240" w:lineRule="auto"/>
                    <w:rPr>
                      <w:rFonts w:ascii="Calibri" w:hAnsi="Calibri" w:cs="Calibri"/>
                      <w:color w:val="000000"/>
                      <w:sz w:val="20"/>
                      <w:szCs w:val="20"/>
                    </w:rPr>
                  </w:pPr>
                  <w:r w:rsidRPr="00763A52">
                    <w:rPr>
                      <w:rFonts w:ascii="Calibri" w:hAnsi="Calibri" w:cs="Calibri"/>
                      <w:color w:val="000000"/>
                      <w:sz w:val="20"/>
                      <w:szCs w:val="20"/>
                    </w:rPr>
                    <w:t>Small group sizes and le</w:t>
                  </w:r>
                  <w:r w:rsidR="00930079">
                    <w:rPr>
                      <w:rFonts w:ascii="Calibri" w:hAnsi="Calibri" w:cs="Calibri"/>
                      <w:color w:val="000000"/>
                      <w:sz w:val="20"/>
                      <w:szCs w:val="20"/>
                    </w:rPr>
                    <w:t>arning spaces allow strong rela</w:t>
                  </w:r>
                  <w:r w:rsidRPr="00763A52">
                    <w:rPr>
                      <w:rFonts w:ascii="Calibri" w:hAnsi="Calibri" w:cs="Calibri"/>
                      <w:color w:val="000000"/>
                      <w:sz w:val="20"/>
                      <w:szCs w:val="20"/>
                    </w:rPr>
                    <w:t xml:space="preserve">tionships </w:t>
                  </w:r>
                  <w:r w:rsidR="00716767">
                    <w:rPr>
                      <w:rFonts w:ascii="Calibri" w:hAnsi="Calibri" w:cs="Calibri"/>
                      <w:color w:val="000000"/>
                      <w:sz w:val="20"/>
                      <w:szCs w:val="20"/>
                    </w:rPr>
                    <w:t xml:space="preserve">with the </w:t>
                  </w:r>
                  <w:r w:rsidR="00716767" w:rsidRPr="00716767">
                    <w:rPr>
                      <w:rFonts w:ascii="Calibri" w:hAnsi="Calibri" w:cs="Calibri"/>
                      <w:b/>
                      <w:color w:val="000000"/>
                      <w:sz w:val="20"/>
                      <w:szCs w:val="20"/>
                    </w:rPr>
                    <w:t xml:space="preserve">key person </w:t>
                  </w:r>
                  <w:r w:rsidRPr="00763A52">
                    <w:rPr>
                      <w:rFonts w:ascii="Calibri" w:hAnsi="Calibri" w:cs="Calibri"/>
                      <w:color w:val="000000"/>
                      <w:sz w:val="20"/>
                      <w:szCs w:val="20"/>
                    </w:rPr>
                    <w:t xml:space="preserve">to flourish </w:t>
                  </w:r>
                </w:p>
                <w:p w:rsidR="00D3323D" w:rsidRPr="00763A52" w:rsidRDefault="00D3323D" w:rsidP="00763A52">
                  <w:pPr>
                    <w:pStyle w:val="ListParagraph"/>
                    <w:numPr>
                      <w:ilvl w:val="0"/>
                      <w:numId w:val="4"/>
                    </w:numPr>
                    <w:autoSpaceDE w:val="0"/>
                    <w:autoSpaceDN w:val="0"/>
                    <w:adjustRightInd w:val="0"/>
                    <w:spacing w:after="0" w:line="240" w:lineRule="auto"/>
                    <w:rPr>
                      <w:rFonts w:ascii="Calibri" w:hAnsi="Calibri" w:cs="Calibri"/>
                      <w:color w:val="000000"/>
                      <w:sz w:val="20"/>
                      <w:szCs w:val="20"/>
                    </w:rPr>
                  </w:pPr>
                  <w:r w:rsidRPr="00763A52">
                    <w:rPr>
                      <w:rFonts w:ascii="Calibri" w:hAnsi="Calibri" w:cs="Calibri"/>
                      <w:color w:val="000000"/>
                      <w:sz w:val="20"/>
                      <w:szCs w:val="20"/>
                    </w:rPr>
                    <w:t>Staggered start dates e</w:t>
                  </w:r>
                  <w:r w:rsidR="00930079">
                    <w:rPr>
                      <w:rFonts w:ascii="Calibri" w:hAnsi="Calibri" w:cs="Calibri"/>
                      <w:color w:val="000000"/>
                      <w:sz w:val="20"/>
                      <w:szCs w:val="20"/>
                    </w:rPr>
                    <w:t>nsure that key people have dedi</w:t>
                  </w:r>
                  <w:r w:rsidRPr="00763A52">
                    <w:rPr>
                      <w:rFonts w:ascii="Calibri" w:hAnsi="Calibri" w:cs="Calibri"/>
                      <w:color w:val="000000"/>
                      <w:sz w:val="20"/>
                      <w:szCs w:val="20"/>
                    </w:rPr>
                    <w:t xml:space="preserve">cated time to new children. </w:t>
                  </w:r>
                </w:p>
                <w:p w:rsidR="00D3323D" w:rsidRPr="00763A52" w:rsidRDefault="00D3323D" w:rsidP="00763A52">
                  <w:pPr>
                    <w:pStyle w:val="ListParagraph"/>
                    <w:numPr>
                      <w:ilvl w:val="0"/>
                      <w:numId w:val="4"/>
                    </w:numPr>
                    <w:autoSpaceDE w:val="0"/>
                    <w:autoSpaceDN w:val="0"/>
                    <w:adjustRightInd w:val="0"/>
                    <w:spacing w:after="0" w:line="240" w:lineRule="auto"/>
                    <w:rPr>
                      <w:rFonts w:ascii="Calibri" w:hAnsi="Calibri" w:cs="Calibri"/>
                      <w:color w:val="000000"/>
                      <w:sz w:val="20"/>
                      <w:szCs w:val="20"/>
                    </w:rPr>
                  </w:pPr>
                  <w:r w:rsidRPr="00763A52">
                    <w:rPr>
                      <w:rFonts w:ascii="Calibri" w:hAnsi="Calibri" w:cs="Calibri"/>
                      <w:color w:val="000000"/>
                      <w:sz w:val="20"/>
                      <w:szCs w:val="20"/>
                    </w:rPr>
                    <w:t xml:space="preserve">Home visits and </w:t>
                  </w:r>
                  <w:r w:rsidR="00A30641">
                    <w:rPr>
                      <w:rFonts w:ascii="Calibri" w:hAnsi="Calibri" w:cs="Calibri"/>
                      <w:color w:val="000000"/>
                      <w:sz w:val="20"/>
                      <w:szCs w:val="20"/>
                    </w:rPr>
                    <w:t>inspire sessions</w:t>
                  </w:r>
                  <w:r w:rsidRPr="00763A52">
                    <w:rPr>
                      <w:rFonts w:ascii="Calibri" w:hAnsi="Calibri" w:cs="Calibri"/>
                      <w:color w:val="000000"/>
                      <w:sz w:val="20"/>
                      <w:szCs w:val="20"/>
                    </w:rPr>
                    <w:t xml:space="preserve"> ensure key information is shared with the parent/carer before the child starts with us. </w:t>
                  </w:r>
                </w:p>
                <w:p w:rsidR="00D3323D" w:rsidRPr="00763A52" w:rsidRDefault="00D3323D" w:rsidP="00763A52">
                  <w:pPr>
                    <w:pStyle w:val="ListParagraph"/>
                    <w:numPr>
                      <w:ilvl w:val="0"/>
                      <w:numId w:val="4"/>
                    </w:numPr>
                    <w:autoSpaceDE w:val="0"/>
                    <w:autoSpaceDN w:val="0"/>
                    <w:adjustRightInd w:val="0"/>
                    <w:spacing w:after="0" w:line="240" w:lineRule="auto"/>
                    <w:rPr>
                      <w:rFonts w:ascii="Calibri" w:hAnsi="Calibri" w:cs="Calibri"/>
                      <w:color w:val="000000"/>
                      <w:sz w:val="20"/>
                      <w:szCs w:val="20"/>
                    </w:rPr>
                  </w:pPr>
                  <w:r w:rsidRPr="00763A52">
                    <w:rPr>
                      <w:rFonts w:ascii="Calibri" w:hAnsi="Calibri" w:cs="Calibri"/>
                      <w:color w:val="000000"/>
                      <w:sz w:val="20"/>
                      <w:szCs w:val="20"/>
                    </w:rPr>
                    <w:t xml:space="preserve">A unique and personalised induction for the child and family gathers key information </w:t>
                  </w:r>
                </w:p>
                <w:p w:rsidR="00D3323D" w:rsidRPr="00763A52" w:rsidRDefault="00D3323D" w:rsidP="00763A52">
                  <w:pPr>
                    <w:pStyle w:val="ListParagraph"/>
                    <w:numPr>
                      <w:ilvl w:val="0"/>
                      <w:numId w:val="4"/>
                    </w:numPr>
                    <w:autoSpaceDE w:val="0"/>
                    <w:autoSpaceDN w:val="0"/>
                    <w:adjustRightInd w:val="0"/>
                    <w:spacing w:after="0" w:line="240" w:lineRule="auto"/>
                    <w:rPr>
                      <w:rFonts w:ascii="Calibri" w:hAnsi="Calibri" w:cs="Calibri"/>
                      <w:color w:val="000000"/>
                      <w:sz w:val="20"/>
                      <w:szCs w:val="20"/>
                    </w:rPr>
                  </w:pPr>
                  <w:r w:rsidRPr="00763A52">
                    <w:rPr>
                      <w:rFonts w:ascii="Calibri" w:hAnsi="Calibri" w:cs="Calibri"/>
                      <w:color w:val="000000"/>
                      <w:sz w:val="20"/>
                      <w:szCs w:val="20"/>
                    </w:rPr>
                    <w:t xml:space="preserve">The nursery day allows long, uninterrupted time for key person and child to play together. </w:t>
                  </w:r>
                </w:p>
                <w:p w:rsidR="00D3323D" w:rsidRPr="00763A52" w:rsidRDefault="00716767" w:rsidP="00763A52">
                  <w:pPr>
                    <w:pStyle w:val="ListParagraph"/>
                    <w:numPr>
                      <w:ilvl w:val="0"/>
                      <w:numId w:val="4"/>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Following the needs</w:t>
                  </w:r>
                  <w:r w:rsidR="00D3323D" w:rsidRPr="00763A52">
                    <w:rPr>
                      <w:rFonts w:ascii="Calibri" w:hAnsi="Calibri" w:cs="Calibri"/>
                      <w:color w:val="000000"/>
                      <w:sz w:val="20"/>
                      <w:szCs w:val="20"/>
                    </w:rPr>
                    <w:t xml:space="preserve"> of the child, the key person may be changed if necessary. </w:t>
                  </w:r>
                  <w:r w:rsidR="00A30641">
                    <w:rPr>
                      <w:rFonts w:ascii="Calibri" w:hAnsi="Calibri" w:cs="Calibri"/>
                      <w:color w:val="000000"/>
                      <w:sz w:val="20"/>
                      <w:szCs w:val="20"/>
                    </w:rPr>
                    <w:t>Practitioners have a deep under</w:t>
                  </w:r>
                  <w:r w:rsidR="00D3323D" w:rsidRPr="00763A52">
                    <w:rPr>
                      <w:rFonts w:ascii="Calibri" w:hAnsi="Calibri" w:cs="Calibri"/>
                      <w:color w:val="000000"/>
                      <w:sz w:val="20"/>
                      <w:szCs w:val="20"/>
                    </w:rPr>
                    <w:t>standing of</w:t>
                  </w:r>
                  <w:r w:rsidR="00D3323D" w:rsidRPr="00716767">
                    <w:rPr>
                      <w:rFonts w:ascii="Calibri" w:hAnsi="Calibri" w:cs="Calibri"/>
                      <w:b/>
                      <w:color w:val="000000"/>
                      <w:sz w:val="20"/>
                      <w:szCs w:val="20"/>
                    </w:rPr>
                    <w:t xml:space="preserve"> attachment and trauma</w:t>
                  </w:r>
                  <w:r w:rsidR="00D3323D" w:rsidRPr="00763A52">
                    <w:rPr>
                      <w:rFonts w:ascii="Calibri" w:hAnsi="Calibri" w:cs="Calibri"/>
                      <w:color w:val="000000"/>
                      <w:sz w:val="20"/>
                      <w:szCs w:val="20"/>
                    </w:rPr>
                    <w:t xml:space="preserve"> and have received extensive training. </w:t>
                  </w:r>
                </w:p>
                <w:p w:rsidR="00D3323D" w:rsidRPr="00D3323D" w:rsidRDefault="00D3323D" w:rsidP="00A30641">
                  <w:pPr>
                    <w:pStyle w:val="ListParagraph"/>
                    <w:autoSpaceDE w:val="0"/>
                    <w:autoSpaceDN w:val="0"/>
                    <w:adjustRightInd w:val="0"/>
                    <w:spacing w:after="0" w:line="240" w:lineRule="auto"/>
                    <w:rPr>
                      <w:rFonts w:ascii="Calibri" w:hAnsi="Calibri" w:cs="Calibri"/>
                      <w:color w:val="000000"/>
                      <w:sz w:val="20"/>
                      <w:szCs w:val="20"/>
                    </w:rPr>
                  </w:pPr>
                </w:p>
              </w:tc>
            </w:tr>
          </w:tbl>
          <w:p w:rsidR="009616CD" w:rsidRPr="00E626CA" w:rsidRDefault="009616CD" w:rsidP="00763A52">
            <w:pPr>
              <w:pStyle w:val="ListParagraph"/>
              <w:ind w:left="0"/>
            </w:pPr>
          </w:p>
        </w:tc>
      </w:tr>
      <w:tr w:rsidR="009616CD" w:rsidRPr="00E626CA" w:rsidTr="001A4BCC">
        <w:tc>
          <w:tcPr>
            <w:tcW w:w="1781" w:type="dxa"/>
          </w:tcPr>
          <w:p w:rsidR="009616CD" w:rsidRPr="00E626CA" w:rsidRDefault="009616CD" w:rsidP="001A4BCC">
            <w:pPr>
              <w:rPr>
                <w:b/>
              </w:rPr>
            </w:pPr>
            <w:r w:rsidRPr="00E626CA">
              <w:rPr>
                <w:b/>
              </w:rPr>
              <w:t>Rising Three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22"/>
              <w:gridCol w:w="222"/>
              <w:gridCol w:w="3100"/>
            </w:tblGrid>
            <w:tr w:rsidR="00D3323D" w:rsidRPr="0080058F" w:rsidTr="000E1AFB">
              <w:trPr>
                <w:trHeight w:val="1208"/>
              </w:trPr>
              <w:tc>
                <w:tcPr>
                  <w:tcW w:w="0" w:type="auto"/>
                </w:tcPr>
                <w:p w:rsidR="00D3323D" w:rsidRPr="0080058F" w:rsidRDefault="00D3323D" w:rsidP="00D3323D">
                  <w:pPr>
                    <w:pStyle w:val="Default"/>
                    <w:rPr>
                      <w:rFonts w:cstheme="minorBidi"/>
                      <w:color w:val="auto"/>
                      <w:sz w:val="22"/>
                      <w:szCs w:val="22"/>
                    </w:rPr>
                  </w:pPr>
                </w:p>
                <w:p w:rsidR="00D3323D" w:rsidRPr="0080058F" w:rsidRDefault="00D3323D" w:rsidP="00D3323D">
                  <w:pPr>
                    <w:pStyle w:val="Default"/>
                    <w:rPr>
                      <w:sz w:val="22"/>
                      <w:szCs w:val="22"/>
                    </w:rPr>
                  </w:pPr>
                </w:p>
              </w:tc>
              <w:tc>
                <w:tcPr>
                  <w:tcW w:w="0" w:type="auto"/>
                </w:tcPr>
                <w:p w:rsidR="00D3323D" w:rsidRPr="0080058F" w:rsidRDefault="00D3323D" w:rsidP="00D3323D">
                  <w:pPr>
                    <w:pStyle w:val="Default"/>
                    <w:numPr>
                      <w:ilvl w:val="0"/>
                      <w:numId w:val="10"/>
                    </w:numPr>
                    <w:rPr>
                      <w:sz w:val="22"/>
                      <w:szCs w:val="22"/>
                    </w:rPr>
                  </w:pPr>
                </w:p>
              </w:tc>
              <w:tc>
                <w:tcPr>
                  <w:tcW w:w="0" w:type="auto"/>
                </w:tcPr>
                <w:p w:rsidR="00D3323D" w:rsidRDefault="00D3323D" w:rsidP="00763A52">
                  <w:pPr>
                    <w:pStyle w:val="Default"/>
                    <w:numPr>
                      <w:ilvl w:val="0"/>
                      <w:numId w:val="10"/>
                    </w:numPr>
                    <w:rPr>
                      <w:sz w:val="20"/>
                      <w:szCs w:val="20"/>
                    </w:rPr>
                  </w:pPr>
                  <w:r>
                    <w:rPr>
                      <w:sz w:val="20"/>
                      <w:szCs w:val="20"/>
                    </w:rPr>
                    <w:t xml:space="preserve">I have a strong relationship with my key person and one other adult. </w:t>
                  </w:r>
                </w:p>
                <w:p w:rsidR="00D3323D" w:rsidRDefault="00D3323D" w:rsidP="00763A52">
                  <w:pPr>
                    <w:pStyle w:val="Default"/>
                    <w:numPr>
                      <w:ilvl w:val="0"/>
                      <w:numId w:val="10"/>
                    </w:numPr>
                    <w:rPr>
                      <w:sz w:val="20"/>
                      <w:szCs w:val="20"/>
                    </w:rPr>
                  </w:pPr>
                  <w:r>
                    <w:rPr>
                      <w:sz w:val="20"/>
                      <w:szCs w:val="20"/>
                    </w:rPr>
                    <w:t xml:space="preserve">I engage in parallel play as I learn side by side with my peers. </w:t>
                  </w:r>
                </w:p>
                <w:p w:rsidR="00D3323D" w:rsidRDefault="00D3323D" w:rsidP="00763A52">
                  <w:pPr>
                    <w:pStyle w:val="Default"/>
                    <w:numPr>
                      <w:ilvl w:val="0"/>
                      <w:numId w:val="10"/>
                    </w:numPr>
                    <w:rPr>
                      <w:sz w:val="20"/>
                      <w:szCs w:val="20"/>
                    </w:rPr>
                  </w:pPr>
                  <w:r>
                    <w:rPr>
                      <w:sz w:val="20"/>
                      <w:szCs w:val="20"/>
                    </w:rPr>
                    <w:t xml:space="preserve">I have formed a friendship with at least one other child. </w:t>
                  </w:r>
                </w:p>
                <w:p w:rsidR="00D3323D" w:rsidRDefault="00D3323D" w:rsidP="00D3323D">
                  <w:pPr>
                    <w:pStyle w:val="Default"/>
                    <w:rPr>
                      <w:sz w:val="20"/>
                      <w:szCs w:val="20"/>
                    </w:rPr>
                  </w:pPr>
                </w:p>
              </w:tc>
            </w:tr>
          </w:tbl>
          <w:p w:rsidR="009616CD" w:rsidRPr="00E626CA" w:rsidRDefault="009616CD" w:rsidP="001A4BCC"/>
        </w:tc>
        <w:tc>
          <w:tcPr>
            <w:tcW w:w="4099" w:type="dxa"/>
          </w:tcPr>
          <w:p w:rsidR="00D3323D" w:rsidRDefault="00D3323D" w:rsidP="00763A52">
            <w:pPr>
              <w:pStyle w:val="Default"/>
              <w:numPr>
                <w:ilvl w:val="0"/>
                <w:numId w:val="10"/>
              </w:numPr>
              <w:rPr>
                <w:sz w:val="20"/>
                <w:szCs w:val="20"/>
              </w:rPr>
            </w:pPr>
            <w:r w:rsidRPr="00716767">
              <w:rPr>
                <w:b/>
                <w:sz w:val="20"/>
                <w:szCs w:val="20"/>
              </w:rPr>
              <w:t>Transitions</w:t>
            </w:r>
            <w:r>
              <w:rPr>
                <w:sz w:val="20"/>
                <w:szCs w:val="20"/>
              </w:rPr>
              <w:t xml:space="preserve"> are carefu</w:t>
            </w:r>
            <w:r w:rsidR="00716767">
              <w:rPr>
                <w:sz w:val="20"/>
                <w:szCs w:val="20"/>
              </w:rPr>
              <w:t>lly managed</w:t>
            </w:r>
            <w:r>
              <w:rPr>
                <w:sz w:val="20"/>
                <w:szCs w:val="20"/>
              </w:rPr>
              <w:t xml:space="preserve">. </w:t>
            </w:r>
          </w:p>
          <w:p w:rsidR="00D3323D" w:rsidRDefault="00D3323D" w:rsidP="00763A52">
            <w:pPr>
              <w:pStyle w:val="Default"/>
              <w:numPr>
                <w:ilvl w:val="0"/>
                <w:numId w:val="10"/>
              </w:numPr>
              <w:rPr>
                <w:sz w:val="20"/>
                <w:szCs w:val="20"/>
              </w:rPr>
            </w:pPr>
            <w:r>
              <w:rPr>
                <w:sz w:val="20"/>
                <w:szCs w:val="20"/>
              </w:rPr>
              <w:t xml:space="preserve">Group sizes will increase dependent on need, which offers a new social opportunity. </w:t>
            </w:r>
          </w:p>
          <w:p w:rsidR="00D3323D" w:rsidRDefault="00716767" w:rsidP="00763A52">
            <w:pPr>
              <w:pStyle w:val="Default"/>
              <w:numPr>
                <w:ilvl w:val="0"/>
                <w:numId w:val="10"/>
              </w:numPr>
              <w:rPr>
                <w:sz w:val="20"/>
                <w:szCs w:val="20"/>
              </w:rPr>
            </w:pPr>
            <w:r w:rsidRPr="00716767">
              <w:rPr>
                <w:b/>
                <w:sz w:val="20"/>
                <w:szCs w:val="20"/>
              </w:rPr>
              <w:t>Group time</w:t>
            </w:r>
            <w:r w:rsidR="00D3323D">
              <w:rPr>
                <w:sz w:val="20"/>
                <w:szCs w:val="20"/>
              </w:rPr>
              <w:t xml:space="preserve"> provides opportunit</w:t>
            </w:r>
            <w:r>
              <w:rPr>
                <w:sz w:val="20"/>
                <w:szCs w:val="20"/>
              </w:rPr>
              <w:t>ies for children to develop relationships and sense of belonging</w:t>
            </w:r>
            <w:r w:rsidR="00D3323D">
              <w:rPr>
                <w:sz w:val="20"/>
                <w:szCs w:val="20"/>
              </w:rPr>
              <w:t xml:space="preserve">. </w:t>
            </w:r>
          </w:p>
          <w:p w:rsidR="009616CD" w:rsidRPr="00E626CA" w:rsidRDefault="009616CD" w:rsidP="00763A52">
            <w:pPr>
              <w:ind w:left="360"/>
            </w:pPr>
          </w:p>
        </w:tc>
      </w:tr>
      <w:tr w:rsidR="009616CD" w:rsidRPr="00327EE9" w:rsidTr="001A4BCC">
        <w:tc>
          <w:tcPr>
            <w:tcW w:w="1781" w:type="dxa"/>
          </w:tcPr>
          <w:p w:rsidR="009616CD" w:rsidRPr="00E626CA" w:rsidRDefault="009616CD" w:rsidP="001A4BCC">
            <w:pPr>
              <w:rPr>
                <w:b/>
              </w:rPr>
            </w:pPr>
            <w:r w:rsidRPr="00E626CA">
              <w:rPr>
                <w:b/>
              </w:rPr>
              <w:t>Pre-School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22"/>
              <w:gridCol w:w="222"/>
              <w:gridCol w:w="3100"/>
            </w:tblGrid>
            <w:tr w:rsidR="00D3323D" w:rsidRPr="0080058F" w:rsidTr="00013388">
              <w:trPr>
                <w:trHeight w:val="1819"/>
              </w:trPr>
              <w:tc>
                <w:tcPr>
                  <w:tcW w:w="0" w:type="auto"/>
                </w:tcPr>
                <w:p w:rsidR="00D3323D" w:rsidRPr="0080058F" w:rsidRDefault="00D3323D" w:rsidP="00D3323D">
                  <w:pPr>
                    <w:pStyle w:val="Default"/>
                    <w:rPr>
                      <w:rFonts w:cstheme="minorBidi"/>
                      <w:color w:val="auto"/>
                      <w:sz w:val="22"/>
                      <w:szCs w:val="22"/>
                    </w:rPr>
                  </w:pPr>
                </w:p>
                <w:p w:rsidR="00D3323D" w:rsidRPr="0080058F" w:rsidRDefault="00D3323D" w:rsidP="00D3323D">
                  <w:pPr>
                    <w:pStyle w:val="Default"/>
                    <w:numPr>
                      <w:ilvl w:val="0"/>
                      <w:numId w:val="6"/>
                    </w:numPr>
                    <w:rPr>
                      <w:sz w:val="22"/>
                      <w:szCs w:val="22"/>
                    </w:rPr>
                  </w:pPr>
                </w:p>
              </w:tc>
              <w:tc>
                <w:tcPr>
                  <w:tcW w:w="0" w:type="auto"/>
                </w:tcPr>
                <w:p w:rsidR="00D3323D" w:rsidRPr="0080058F" w:rsidRDefault="00D3323D" w:rsidP="00D3323D">
                  <w:pPr>
                    <w:pStyle w:val="Default"/>
                    <w:numPr>
                      <w:ilvl w:val="0"/>
                      <w:numId w:val="6"/>
                    </w:numPr>
                    <w:rPr>
                      <w:sz w:val="22"/>
                      <w:szCs w:val="22"/>
                    </w:rPr>
                  </w:pPr>
                </w:p>
              </w:tc>
              <w:tc>
                <w:tcPr>
                  <w:tcW w:w="0" w:type="auto"/>
                </w:tcPr>
                <w:p w:rsidR="00D3323D" w:rsidRDefault="00D3323D" w:rsidP="00D3323D">
                  <w:pPr>
                    <w:pStyle w:val="Default"/>
                    <w:numPr>
                      <w:ilvl w:val="0"/>
                      <w:numId w:val="6"/>
                    </w:numPr>
                    <w:rPr>
                      <w:sz w:val="20"/>
                      <w:szCs w:val="20"/>
                    </w:rPr>
                  </w:pPr>
                  <w:r>
                    <w:rPr>
                      <w:sz w:val="20"/>
                      <w:szCs w:val="20"/>
                    </w:rPr>
                    <w:t xml:space="preserve">I have a strong relationship with my key person and all other adults. </w:t>
                  </w:r>
                </w:p>
                <w:p w:rsidR="00D3323D" w:rsidRDefault="00D3323D" w:rsidP="00D3323D">
                  <w:pPr>
                    <w:pStyle w:val="Default"/>
                    <w:numPr>
                      <w:ilvl w:val="0"/>
                      <w:numId w:val="6"/>
                    </w:numPr>
                    <w:rPr>
                      <w:sz w:val="20"/>
                      <w:szCs w:val="20"/>
                    </w:rPr>
                  </w:pPr>
                  <w:r>
                    <w:rPr>
                      <w:sz w:val="20"/>
                      <w:szCs w:val="20"/>
                    </w:rPr>
                    <w:t>I engage in co-oper</w:t>
                  </w:r>
                  <w:r w:rsidR="00930079">
                    <w:rPr>
                      <w:sz w:val="20"/>
                      <w:szCs w:val="20"/>
                    </w:rPr>
                    <w:t>ative play with my peers and in</w:t>
                  </w:r>
                  <w:r>
                    <w:rPr>
                      <w:sz w:val="20"/>
                      <w:szCs w:val="20"/>
                    </w:rPr>
                    <w:t xml:space="preserve">teract appropriately. </w:t>
                  </w:r>
                </w:p>
                <w:p w:rsidR="00D3323D" w:rsidRDefault="00D3323D" w:rsidP="00D3323D">
                  <w:pPr>
                    <w:pStyle w:val="Default"/>
                    <w:numPr>
                      <w:ilvl w:val="0"/>
                      <w:numId w:val="6"/>
                    </w:numPr>
                    <w:rPr>
                      <w:sz w:val="20"/>
                      <w:szCs w:val="20"/>
                    </w:rPr>
                  </w:pPr>
                  <w:r>
                    <w:rPr>
                      <w:sz w:val="20"/>
                      <w:szCs w:val="20"/>
                    </w:rPr>
                    <w:t xml:space="preserve">I have many friendships and seek out social experiences. </w:t>
                  </w:r>
                </w:p>
                <w:p w:rsidR="00D3323D" w:rsidRDefault="00D3323D" w:rsidP="00D3323D">
                  <w:pPr>
                    <w:pStyle w:val="Default"/>
                    <w:rPr>
                      <w:sz w:val="20"/>
                      <w:szCs w:val="20"/>
                    </w:rPr>
                  </w:pPr>
                </w:p>
              </w:tc>
            </w:tr>
          </w:tbl>
          <w:p w:rsidR="009616CD" w:rsidRPr="00E626CA" w:rsidRDefault="009616CD" w:rsidP="001A4BCC"/>
        </w:tc>
        <w:tc>
          <w:tcPr>
            <w:tcW w:w="4099" w:type="dxa"/>
          </w:tcPr>
          <w:p w:rsidR="00D3323D" w:rsidRDefault="00D3323D" w:rsidP="00763A52">
            <w:pPr>
              <w:pStyle w:val="Default"/>
              <w:numPr>
                <w:ilvl w:val="0"/>
                <w:numId w:val="6"/>
              </w:numPr>
              <w:rPr>
                <w:sz w:val="20"/>
                <w:szCs w:val="20"/>
              </w:rPr>
            </w:pPr>
            <w:r>
              <w:rPr>
                <w:sz w:val="20"/>
                <w:szCs w:val="20"/>
              </w:rPr>
              <w:t xml:space="preserve">Practitioners provide for children’s shared interests </w:t>
            </w:r>
            <w:r w:rsidR="00716767">
              <w:rPr>
                <w:sz w:val="20"/>
                <w:szCs w:val="20"/>
              </w:rPr>
              <w:t xml:space="preserve">in continuous provision and </w:t>
            </w:r>
            <w:r w:rsidR="00716767" w:rsidRPr="00716767">
              <w:rPr>
                <w:b/>
                <w:sz w:val="20"/>
                <w:szCs w:val="20"/>
              </w:rPr>
              <w:t>PLOD</w:t>
            </w:r>
            <w:r w:rsidR="00716767">
              <w:rPr>
                <w:sz w:val="20"/>
                <w:szCs w:val="20"/>
              </w:rPr>
              <w:t xml:space="preserve"> projects, </w:t>
            </w:r>
            <w:r>
              <w:rPr>
                <w:sz w:val="20"/>
                <w:szCs w:val="20"/>
              </w:rPr>
              <w:t xml:space="preserve">which supports relationships with each other. </w:t>
            </w:r>
          </w:p>
          <w:p w:rsidR="00D3323D" w:rsidRDefault="00D3323D" w:rsidP="00763A52">
            <w:pPr>
              <w:pStyle w:val="Default"/>
              <w:numPr>
                <w:ilvl w:val="0"/>
                <w:numId w:val="6"/>
              </w:numPr>
              <w:rPr>
                <w:sz w:val="20"/>
                <w:szCs w:val="20"/>
              </w:rPr>
            </w:pPr>
            <w:r>
              <w:rPr>
                <w:sz w:val="20"/>
                <w:szCs w:val="20"/>
              </w:rPr>
              <w:t>Collaborative learnin</w:t>
            </w:r>
            <w:r w:rsidR="00A30641">
              <w:rPr>
                <w:sz w:val="20"/>
                <w:szCs w:val="20"/>
              </w:rPr>
              <w:t>g experiences and open ended re</w:t>
            </w:r>
            <w:r>
              <w:rPr>
                <w:sz w:val="20"/>
                <w:szCs w:val="20"/>
              </w:rPr>
              <w:t xml:space="preserve">sources support children to work together. </w:t>
            </w:r>
          </w:p>
          <w:p w:rsidR="009616CD" w:rsidRPr="00327EE9" w:rsidRDefault="009616CD" w:rsidP="00EA116A">
            <w:pPr>
              <w:pStyle w:val="Default"/>
              <w:ind w:left="720"/>
              <w:rPr>
                <w:b/>
              </w:rPr>
            </w:pPr>
          </w:p>
        </w:tc>
      </w:tr>
    </w:tbl>
    <w:p w:rsidR="009616CD" w:rsidRDefault="009616CD"/>
    <w:sectPr w:rsidR="009616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47" w:rsidRDefault="008C0F47" w:rsidP="00E626CA">
      <w:pPr>
        <w:spacing w:after="0" w:line="240" w:lineRule="auto"/>
      </w:pPr>
      <w:r>
        <w:separator/>
      </w:r>
    </w:p>
  </w:endnote>
  <w:endnote w:type="continuationSeparator" w:id="0">
    <w:p w:rsidR="008C0F47" w:rsidRDefault="008C0F47" w:rsidP="00E6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47" w:rsidRDefault="008C0F47" w:rsidP="00E626CA">
      <w:pPr>
        <w:spacing w:after="0" w:line="240" w:lineRule="auto"/>
      </w:pPr>
      <w:r>
        <w:separator/>
      </w:r>
    </w:p>
  </w:footnote>
  <w:footnote w:type="continuationSeparator" w:id="0">
    <w:p w:rsidR="008C0F47" w:rsidRDefault="008C0F47" w:rsidP="00E62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CA" w:rsidRDefault="008D3B53">
    <w:pPr>
      <w:pStyle w:val="Header"/>
    </w:pPr>
    <w:r>
      <w:rPr>
        <w:noProof/>
        <w:lang w:eastAsia="en-GB"/>
      </w:rPr>
      <mc:AlternateContent>
        <mc:Choice Requires="wps">
          <w:drawing>
            <wp:anchor distT="0" distB="0" distL="118745" distR="118745" simplePos="0" relativeHeight="251659264" behindDoc="1" locked="0" layoutInCell="1" allowOverlap="0" wp14:anchorId="6A9BEDAD" wp14:editId="7AF9EB4C">
              <wp:simplePos x="0" y="0"/>
              <wp:positionH relativeFrom="margin">
                <wp:posOffset>180975</wp:posOffset>
              </wp:positionH>
              <wp:positionV relativeFrom="page">
                <wp:posOffset>228600</wp:posOffset>
              </wp:positionV>
              <wp:extent cx="5949950" cy="333375"/>
              <wp:effectExtent l="0" t="0" r="254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333375"/>
                      </a:xfrm>
                      <a:prstGeom prst="rect">
                        <a:avLst/>
                      </a:prstGeom>
                      <a:solidFill>
                        <a:srgbClr val="5B9BD5"/>
                      </a:solidFill>
                      <a:ln w="12700" cap="flat" cmpd="sng" algn="ctr">
                        <a:noFill/>
                        <a:prstDash val="solid"/>
                        <a:miter lim="800000"/>
                      </a:ln>
                      <a:effectLst/>
                    </wps:spPr>
                    <wps:txb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w:t>
                              </w:r>
                              <w:r w:rsidR="00DB1FD6">
                                <w:rPr>
                                  <w:b/>
                                  <w:caps/>
                                  <w:color w:val="000000" w:themeColor="text1"/>
                                </w:rPr>
                                <w:t xml:space="preserve">OOL – </w:t>
                              </w:r>
                              <w:r w:rsidR="00D42BEA">
                                <w:rPr>
                                  <w:b/>
                                  <w:caps/>
                                  <w:color w:val="000000" w:themeColor="text1"/>
                                </w:rPr>
                                <w:t>PERSONAL, SOCIAL AND EMOTIONAL DEVELOPMENT</w:t>
                              </w:r>
                            </w:p>
                          </w:sdtContent>
                        </w:sdt>
                        <w:p w:rsidR="00E626CA" w:rsidRDefault="00E626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A9BEDAD" id="Rectangle 197" o:spid="_x0000_s1026" style="position:absolute;margin-left:14.25pt;margin-top:18pt;width:468.5pt;height:26.2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" o:allowoverlap="f" fillcolor="#5b9bd5" stroked="f" strokeweight="1pt">
              <v:textbo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w:t>
                        </w:r>
                        <w:r w:rsidR="00DB1FD6">
                          <w:rPr>
                            <w:b/>
                            <w:caps/>
                            <w:color w:val="000000" w:themeColor="text1"/>
                          </w:rPr>
                          <w:t xml:space="preserve">OOL – </w:t>
                        </w:r>
                        <w:r w:rsidR="00D42BEA">
                          <w:rPr>
                            <w:b/>
                            <w:caps/>
                            <w:color w:val="000000" w:themeColor="text1"/>
                          </w:rPr>
                          <w:t>PERSONAL, SOCIAL AND EMOTIONAL DEVELOPMENT</w:t>
                        </w:r>
                      </w:p>
                    </w:sdtContent>
                  </w:sdt>
                  <w:p w:rsidR="00E626CA" w:rsidRDefault="00E626CA"/>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ADE"/>
    <w:multiLevelType w:val="hybridMultilevel"/>
    <w:tmpl w:val="2034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17E85"/>
    <w:multiLevelType w:val="hybridMultilevel"/>
    <w:tmpl w:val="FA44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5FB"/>
    <w:multiLevelType w:val="hybridMultilevel"/>
    <w:tmpl w:val="CD56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65C1"/>
    <w:multiLevelType w:val="hybridMultilevel"/>
    <w:tmpl w:val="DE10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50EA"/>
    <w:multiLevelType w:val="hybridMultilevel"/>
    <w:tmpl w:val="D77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053E7"/>
    <w:multiLevelType w:val="multilevel"/>
    <w:tmpl w:val="2BD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B55B0"/>
    <w:multiLevelType w:val="hybridMultilevel"/>
    <w:tmpl w:val="066A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B76E9"/>
    <w:multiLevelType w:val="hybridMultilevel"/>
    <w:tmpl w:val="AB86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E586B"/>
    <w:multiLevelType w:val="hybridMultilevel"/>
    <w:tmpl w:val="8D8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D3271"/>
    <w:multiLevelType w:val="hybridMultilevel"/>
    <w:tmpl w:val="17BE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26200"/>
    <w:multiLevelType w:val="hybridMultilevel"/>
    <w:tmpl w:val="C2C2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40F15"/>
    <w:multiLevelType w:val="hybridMultilevel"/>
    <w:tmpl w:val="86A4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D16CB"/>
    <w:multiLevelType w:val="hybridMultilevel"/>
    <w:tmpl w:val="58785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AD74F44"/>
    <w:multiLevelType w:val="hybridMultilevel"/>
    <w:tmpl w:val="30F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84928"/>
    <w:multiLevelType w:val="hybridMultilevel"/>
    <w:tmpl w:val="8E5E3F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9C80FB3"/>
    <w:multiLevelType w:val="hybridMultilevel"/>
    <w:tmpl w:val="F31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13C1F"/>
    <w:multiLevelType w:val="hybridMultilevel"/>
    <w:tmpl w:val="61B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E7CAA"/>
    <w:multiLevelType w:val="hybridMultilevel"/>
    <w:tmpl w:val="AC0C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919D7"/>
    <w:multiLevelType w:val="hybridMultilevel"/>
    <w:tmpl w:val="5D2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E237A"/>
    <w:multiLevelType w:val="hybridMultilevel"/>
    <w:tmpl w:val="155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F4B07"/>
    <w:multiLevelType w:val="hybridMultilevel"/>
    <w:tmpl w:val="C232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19"/>
  </w:num>
  <w:num w:numId="5">
    <w:abstractNumId w:val="0"/>
  </w:num>
  <w:num w:numId="6">
    <w:abstractNumId w:val="20"/>
  </w:num>
  <w:num w:numId="7">
    <w:abstractNumId w:val="14"/>
  </w:num>
  <w:num w:numId="8">
    <w:abstractNumId w:val="12"/>
  </w:num>
  <w:num w:numId="9">
    <w:abstractNumId w:val="16"/>
  </w:num>
  <w:num w:numId="10">
    <w:abstractNumId w:val="6"/>
  </w:num>
  <w:num w:numId="11">
    <w:abstractNumId w:val="18"/>
  </w:num>
  <w:num w:numId="12">
    <w:abstractNumId w:val="15"/>
  </w:num>
  <w:num w:numId="13">
    <w:abstractNumId w:val="10"/>
  </w:num>
  <w:num w:numId="14">
    <w:abstractNumId w:val="9"/>
  </w:num>
  <w:num w:numId="15">
    <w:abstractNumId w:val="8"/>
  </w:num>
  <w:num w:numId="16">
    <w:abstractNumId w:val="7"/>
  </w:num>
  <w:num w:numId="17">
    <w:abstractNumId w:val="5"/>
  </w:num>
  <w:num w:numId="18">
    <w:abstractNumId w:val="13"/>
  </w:num>
  <w:num w:numId="19">
    <w:abstractNumId w:val="2"/>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67"/>
    <w:rsid w:val="00072C74"/>
    <w:rsid w:val="000C439C"/>
    <w:rsid w:val="00105217"/>
    <w:rsid w:val="00226962"/>
    <w:rsid w:val="002A6629"/>
    <w:rsid w:val="002B22DA"/>
    <w:rsid w:val="00327EE9"/>
    <w:rsid w:val="0033719A"/>
    <w:rsid w:val="00372C28"/>
    <w:rsid w:val="004253FC"/>
    <w:rsid w:val="00450A37"/>
    <w:rsid w:val="004D46B7"/>
    <w:rsid w:val="00517ADF"/>
    <w:rsid w:val="005C6698"/>
    <w:rsid w:val="00607141"/>
    <w:rsid w:val="006C7D62"/>
    <w:rsid w:val="006E19B1"/>
    <w:rsid w:val="006E7C67"/>
    <w:rsid w:val="006F3E26"/>
    <w:rsid w:val="00716767"/>
    <w:rsid w:val="00724C51"/>
    <w:rsid w:val="00750465"/>
    <w:rsid w:val="00763A52"/>
    <w:rsid w:val="007769B9"/>
    <w:rsid w:val="007A717F"/>
    <w:rsid w:val="007B498B"/>
    <w:rsid w:val="0080058F"/>
    <w:rsid w:val="008C0F47"/>
    <w:rsid w:val="008D3B53"/>
    <w:rsid w:val="008F747A"/>
    <w:rsid w:val="00930079"/>
    <w:rsid w:val="00947318"/>
    <w:rsid w:val="00951F9F"/>
    <w:rsid w:val="009616CD"/>
    <w:rsid w:val="00992D47"/>
    <w:rsid w:val="009A47DC"/>
    <w:rsid w:val="009C1AE9"/>
    <w:rsid w:val="009E56AA"/>
    <w:rsid w:val="009F36BA"/>
    <w:rsid w:val="00A30641"/>
    <w:rsid w:val="00A43A4F"/>
    <w:rsid w:val="00AD6B11"/>
    <w:rsid w:val="00B456A7"/>
    <w:rsid w:val="00B82D93"/>
    <w:rsid w:val="00C542B9"/>
    <w:rsid w:val="00CE0D81"/>
    <w:rsid w:val="00CE45AC"/>
    <w:rsid w:val="00CE54DC"/>
    <w:rsid w:val="00D3323D"/>
    <w:rsid w:val="00D42BEA"/>
    <w:rsid w:val="00D51879"/>
    <w:rsid w:val="00DB1FD6"/>
    <w:rsid w:val="00E626CA"/>
    <w:rsid w:val="00EA116A"/>
    <w:rsid w:val="00F61DE3"/>
    <w:rsid w:val="00FB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0F99E4-CF74-4560-BA1A-6F97B164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CA"/>
    <w:pPr>
      <w:ind w:left="720"/>
      <w:contextualSpacing/>
    </w:pPr>
  </w:style>
  <w:style w:type="paragraph" w:styleId="Header">
    <w:name w:val="header"/>
    <w:basedOn w:val="Normal"/>
    <w:link w:val="HeaderChar"/>
    <w:uiPriority w:val="99"/>
    <w:unhideWhenUsed/>
    <w:rsid w:val="00E6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6CA"/>
  </w:style>
  <w:style w:type="paragraph" w:styleId="Footer">
    <w:name w:val="footer"/>
    <w:basedOn w:val="Normal"/>
    <w:link w:val="FooterChar"/>
    <w:uiPriority w:val="99"/>
    <w:unhideWhenUsed/>
    <w:rsid w:val="00E6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6CA"/>
  </w:style>
  <w:style w:type="table" w:styleId="TableGrid">
    <w:name w:val="Table Grid"/>
    <w:basedOn w:val="TableNormal"/>
    <w:uiPriority w:val="39"/>
    <w:rsid w:val="00E6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B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4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24491">
      <w:bodyDiv w:val="1"/>
      <w:marLeft w:val="0"/>
      <w:marRight w:val="0"/>
      <w:marTop w:val="0"/>
      <w:marBottom w:val="0"/>
      <w:divBdr>
        <w:top w:val="none" w:sz="0" w:space="0" w:color="auto"/>
        <w:left w:val="none" w:sz="0" w:space="0" w:color="auto"/>
        <w:bottom w:val="none" w:sz="0" w:space="0" w:color="auto"/>
        <w:right w:val="none" w:sz="0" w:space="0" w:color="auto"/>
      </w:divBdr>
      <w:divsChild>
        <w:div w:id="352192507">
          <w:marLeft w:val="0"/>
          <w:marRight w:val="0"/>
          <w:marTop w:val="0"/>
          <w:marBottom w:val="0"/>
          <w:divBdr>
            <w:top w:val="none" w:sz="0" w:space="0" w:color="auto"/>
            <w:left w:val="none" w:sz="0" w:space="0" w:color="auto"/>
            <w:bottom w:val="none" w:sz="0" w:space="0" w:color="auto"/>
            <w:right w:val="none" w:sz="0" w:space="0" w:color="auto"/>
          </w:divBdr>
          <w:divsChild>
            <w:div w:id="342168574">
              <w:marLeft w:val="0"/>
              <w:marRight w:val="0"/>
              <w:marTop w:val="0"/>
              <w:marBottom w:val="0"/>
              <w:divBdr>
                <w:top w:val="none" w:sz="0" w:space="0" w:color="auto"/>
                <w:left w:val="none" w:sz="0" w:space="0" w:color="auto"/>
                <w:bottom w:val="none" w:sz="0" w:space="0" w:color="auto"/>
                <w:right w:val="none" w:sz="0" w:space="0" w:color="auto"/>
              </w:divBdr>
              <w:divsChild>
                <w:div w:id="1109160428">
                  <w:marLeft w:val="0"/>
                  <w:marRight w:val="0"/>
                  <w:marTop w:val="0"/>
                  <w:marBottom w:val="0"/>
                  <w:divBdr>
                    <w:top w:val="none" w:sz="0" w:space="0" w:color="auto"/>
                    <w:left w:val="none" w:sz="0" w:space="0" w:color="auto"/>
                    <w:bottom w:val="none" w:sz="0" w:space="0" w:color="auto"/>
                    <w:right w:val="none" w:sz="0" w:space="0" w:color="auto"/>
                  </w:divBdr>
                  <w:divsChild>
                    <w:div w:id="712846341">
                      <w:marLeft w:val="0"/>
                      <w:marRight w:val="0"/>
                      <w:marTop w:val="0"/>
                      <w:marBottom w:val="0"/>
                      <w:divBdr>
                        <w:top w:val="none" w:sz="0" w:space="0" w:color="auto"/>
                        <w:left w:val="none" w:sz="0" w:space="0" w:color="auto"/>
                        <w:bottom w:val="none" w:sz="0" w:space="0" w:color="auto"/>
                        <w:right w:val="none" w:sz="0" w:space="0" w:color="auto"/>
                      </w:divBdr>
                      <w:divsChild>
                        <w:div w:id="1852529077">
                          <w:marLeft w:val="0"/>
                          <w:marRight w:val="0"/>
                          <w:marTop w:val="0"/>
                          <w:marBottom w:val="0"/>
                          <w:divBdr>
                            <w:top w:val="none" w:sz="0" w:space="0" w:color="auto"/>
                            <w:left w:val="none" w:sz="0" w:space="0" w:color="auto"/>
                            <w:bottom w:val="none" w:sz="0" w:space="0" w:color="auto"/>
                            <w:right w:val="none" w:sz="0" w:space="0" w:color="auto"/>
                          </w:divBdr>
                          <w:divsChild>
                            <w:div w:id="1197742121">
                              <w:marLeft w:val="0"/>
                              <w:marRight w:val="0"/>
                              <w:marTop w:val="0"/>
                              <w:marBottom w:val="0"/>
                              <w:divBdr>
                                <w:top w:val="none" w:sz="0" w:space="0" w:color="auto"/>
                                <w:left w:val="none" w:sz="0" w:space="0" w:color="auto"/>
                                <w:bottom w:val="none" w:sz="0" w:space="0" w:color="auto"/>
                                <w:right w:val="none" w:sz="0" w:space="0" w:color="auto"/>
                              </w:divBdr>
                              <w:divsChild>
                                <w:div w:id="1915968530">
                                  <w:marLeft w:val="0"/>
                                  <w:marRight w:val="0"/>
                                  <w:marTop w:val="0"/>
                                  <w:marBottom w:val="0"/>
                                  <w:divBdr>
                                    <w:top w:val="none" w:sz="0" w:space="0" w:color="auto"/>
                                    <w:left w:val="none" w:sz="0" w:space="0" w:color="auto"/>
                                    <w:bottom w:val="none" w:sz="0" w:space="0" w:color="auto"/>
                                    <w:right w:val="none" w:sz="0" w:space="0" w:color="auto"/>
                                  </w:divBdr>
                                  <w:divsChild>
                                    <w:div w:id="14568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HINDLEY NURSERY SCHOOL – PERSONAL, SOCIAL AND EMOTIONAL DEVELOPMENT</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NURSERY SCHOOL – PERSONAL, SOCIAL AND EMOTIONAL DEVELOPMENT</dc:title>
  <dc:subject/>
  <dc:creator>User</dc:creator>
  <cp:keywords/>
  <dc:description/>
  <cp:lastModifiedBy>Rachel</cp:lastModifiedBy>
  <cp:revision>2</cp:revision>
  <cp:lastPrinted>2022-03-07T14:31:00Z</cp:lastPrinted>
  <dcterms:created xsi:type="dcterms:W3CDTF">2022-03-21T11:12:00Z</dcterms:created>
  <dcterms:modified xsi:type="dcterms:W3CDTF">2022-03-21T11:12:00Z</dcterms:modified>
</cp:coreProperties>
</file>