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D451D" w14:textId="77777777" w:rsidR="00F92368" w:rsidRPr="00DA4677" w:rsidRDefault="00D86AE9" w:rsidP="00F92368">
      <w:pPr>
        <w:pStyle w:val="NoSpacing"/>
        <w:rPr>
          <w:b/>
        </w:rPr>
      </w:pPr>
      <w:r w:rsidRPr="00DA4677">
        <w:rPr>
          <w:b/>
        </w:rPr>
        <w:t>HINDLEY</w:t>
      </w:r>
      <w:r w:rsidR="00F92368" w:rsidRPr="00DA4677">
        <w:rPr>
          <w:b/>
        </w:rPr>
        <w:t xml:space="preserve"> NURSERY SCHOOL</w:t>
      </w:r>
    </w:p>
    <w:p w14:paraId="03ED451E" w14:textId="77777777" w:rsidR="00F92368" w:rsidRPr="00DA4677" w:rsidRDefault="00F92368" w:rsidP="00F92368">
      <w:pPr>
        <w:pStyle w:val="NoSpacing"/>
        <w:rPr>
          <w:b/>
        </w:rPr>
      </w:pPr>
    </w:p>
    <w:p w14:paraId="03ED451F" w14:textId="21CA6641" w:rsidR="00F92368" w:rsidRPr="00DA4677" w:rsidRDefault="00F92368" w:rsidP="00F92368">
      <w:pPr>
        <w:pStyle w:val="NoSpacing"/>
        <w:rPr>
          <w:b/>
        </w:rPr>
      </w:pPr>
      <w:r w:rsidRPr="00DA4677">
        <w:rPr>
          <w:b/>
        </w:rPr>
        <w:t>Early Years Pupil Premium Strategy Statement</w:t>
      </w:r>
      <w:r w:rsidR="00506A02">
        <w:rPr>
          <w:b/>
        </w:rPr>
        <w:t xml:space="preserve"> 2020-21</w:t>
      </w:r>
    </w:p>
    <w:p w14:paraId="03ED4520" w14:textId="77777777" w:rsidR="00F92368" w:rsidRDefault="00F92368" w:rsidP="00F923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1432"/>
        <w:gridCol w:w="3292"/>
        <w:gridCol w:w="7088"/>
      </w:tblGrid>
      <w:tr w:rsidR="00F92368" w14:paraId="03ED4522" w14:textId="77777777" w:rsidTr="00F92368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03ED4521" w14:textId="77777777" w:rsidR="00F92368" w:rsidRPr="00A156A3" w:rsidRDefault="00F92368" w:rsidP="00F92368">
            <w:pPr>
              <w:pStyle w:val="NoSpacing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156A3">
              <w:rPr>
                <w:b/>
                <w:sz w:val="22"/>
              </w:rPr>
              <w:t>Summary information</w:t>
            </w:r>
          </w:p>
        </w:tc>
      </w:tr>
      <w:tr w:rsidR="00402A88" w14:paraId="03ED452A" w14:textId="77777777" w:rsidTr="00402A88">
        <w:tc>
          <w:tcPr>
            <w:tcW w:w="2362" w:type="dxa"/>
          </w:tcPr>
          <w:p w14:paraId="03ED4523" w14:textId="77777777" w:rsidR="00402A88" w:rsidRPr="00F92368" w:rsidRDefault="00402A88" w:rsidP="00F92368">
            <w:pPr>
              <w:pStyle w:val="NoSpacing"/>
              <w:rPr>
                <w:sz w:val="22"/>
              </w:rPr>
            </w:pPr>
            <w:r w:rsidRPr="00F92368">
              <w:rPr>
                <w:sz w:val="22"/>
              </w:rPr>
              <w:t>Academic year</w:t>
            </w:r>
          </w:p>
        </w:tc>
        <w:tc>
          <w:tcPr>
            <w:tcW w:w="1432" w:type="dxa"/>
          </w:tcPr>
          <w:p w14:paraId="03ED4524" w14:textId="3D3934E4" w:rsidR="00402A88" w:rsidRPr="00F92368" w:rsidRDefault="00506A02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2020-2021</w:t>
            </w:r>
          </w:p>
        </w:tc>
        <w:tc>
          <w:tcPr>
            <w:tcW w:w="3292" w:type="dxa"/>
          </w:tcPr>
          <w:p w14:paraId="03ED4525" w14:textId="77777777" w:rsidR="00402A88" w:rsidRPr="00F92368" w:rsidRDefault="00402A88" w:rsidP="00F92368">
            <w:pPr>
              <w:pStyle w:val="NoSpacing"/>
              <w:rPr>
                <w:sz w:val="22"/>
              </w:rPr>
            </w:pPr>
            <w:r w:rsidRPr="00F92368">
              <w:rPr>
                <w:sz w:val="22"/>
              </w:rPr>
              <w:t>Total EYPP budget</w:t>
            </w:r>
          </w:p>
        </w:tc>
        <w:tc>
          <w:tcPr>
            <w:tcW w:w="7088" w:type="dxa"/>
          </w:tcPr>
          <w:p w14:paraId="03ED4526" w14:textId="77777777" w:rsidR="00402A88" w:rsidRDefault="00402A88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Estimated </w:t>
            </w:r>
          </w:p>
          <w:p w14:paraId="03ED4527" w14:textId="5F706109" w:rsidR="00402A88" w:rsidRPr="00F92368" w:rsidRDefault="00506A02" w:rsidP="0082442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£3323.10</w:t>
            </w:r>
          </w:p>
        </w:tc>
      </w:tr>
      <w:tr w:rsidR="00402A88" w14:paraId="03ED4531" w14:textId="77777777" w:rsidTr="00402A88">
        <w:tc>
          <w:tcPr>
            <w:tcW w:w="2362" w:type="dxa"/>
          </w:tcPr>
          <w:p w14:paraId="03ED452B" w14:textId="77777777" w:rsidR="00402A88" w:rsidRPr="00F92368" w:rsidRDefault="00402A88" w:rsidP="00F92368">
            <w:pPr>
              <w:pStyle w:val="NoSpacing"/>
              <w:rPr>
                <w:sz w:val="22"/>
              </w:rPr>
            </w:pPr>
            <w:r w:rsidRPr="00F92368">
              <w:rPr>
                <w:sz w:val="22"/>
              </w:rPr>
              <w:t>Total number of children</w:t>
            </w:r>
          </w:p>
        </w:tc>
        <w:tc>
          <w:tcPr>
            <w:tcW w:w="1432" w:type="dxa"/>
          </w:tcPr>
          <w:p w14:paraId="03ED452C" w14:textId="2F7DE61C" w:rsidR="00402A88" w:rsidRPr="00F92368" w:rsidRDefault="00402A88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3292" w:type="dxa"/>
          </w:tcPr>
          <w:p w14:paraId="03ED452D" w14:textId="77777777" w:rsidR="00402A88" w:rsidRPr="00F92368" w:rsidRDefault="00402A88" w:rsidP="00F92368">
            <w:pPr>
              <w:pStyle w:val="NoSpacing"/>
              <w:rPr>
                <w:sz w:val="22"/>
              </w:rPr>
            </w:pPr>
            <w:r w:rsidRPr="00F92368">
              <w:rPr>
                <w:sz w:val="22"/>
              </w:rPr>
              <w:t>Number of children eligible for EYPP</w:t>
            </w:r>
          </w:p>
        </w:tc>
        <w:tc>
          <w:tcPr>
            <w:tcW w:w="7088" w:type="dxa"/>
          </w:tcPr>
          <w:p w14:paraId="03ED452E" w14:textId="0DF8A71E" w:rsidR="00402A88" w:rsidRPr="00F92368" w:rsidRDefault="00506A02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</w:tbl>
    <w:p w14:paraId="03ED4532" w14:textId="77777777" w:rsidR="00F92368" w:rsidRDefault="00F92368" w:rsidP="00F923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F92368" w14:paraId="03ED4534" w14:textId="77777777" w:rsidTr="00F92368">
        <w:tc>
          <w:tcPr>
            <w:tcW w:w="14174" w:type="dxa"/>
            <w:gridSpan w:val="3"/>
            <w:shd w:val="clear" w:color="auto" w:fill="D9D9D9" w:themeFill="background1" w:themeFillShade="D9"/>
          </w:tcPr>
          <w:p w14:paraId="03ED4533" w14:textId="090B7FE9" w:rsidR="00F92368" w:rsidRPr="00A156A3" w:rsidRDefault="00F92368" w:rsidP="00042617">
            <w:pPr>
              <w:pStyle w:val="NoSpacing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156A3">
              <w:rPr>
                <w:b/>
                <w:sz w:val="22"/>
              </w:rPr>
              <w:t>Current attainment</w:t>
            </w:r>
            <w:r w:rsidR="00F11194">
              <w:rPr>
                <w:b/>
                <w:sz w:val="22"/>
              </w:rPr>
              <w:t xml:space="preserve"> </w:t>
            </w:r>
            <w:r w:rsidR="00DC4244" w:rsidRPr="00A156A3">
              <w:rPr>
                <w:b/>
                <w:sz w:val="22"/>
              </w:rPr>
              <w:t xml:space="preserve"> (</w:t>
            </w:r>
            <w:r w:rsidR="00506A02">
              <w:rPr>
                <w:b/>
                <w:sz w:val="22"/>
              </w:rPr>
              <w:t>exit data from 19/20</w:t>
            </w:r>
            <w:r w:rsidR="00DC4244" w:rsidRPr="00A156A3">
              <w:rPr>
                <w:b/>
                <w:sz w:val="22"/>
              </w:rPr>
              <w:t>)</w:t>
            </w:r>
          </w:p>
        </w:tc>
      </w:tr>
      <w:tr w:rsidR="00F92368" w14:paraId="03ED4538" w14:textId="77777777" w:rsidTr="00F92368">
        <w:tc>
          <w:tcPr>
            <w:tcW w:w="4724" w:type="dxa"/>
          </w:tcPr>
          <w:p w14:paraId="03ED4535" w14:textId="77777777" w:rsidR="00F92368" w:rsidRPr="00F92368" w:rsidRDefault="00F92368" w:rsidP="00F92368">
            <w:pPr>
              <w:pStyle w:val="NoSpacing"/>
              <w:rPr>
                <w:sz w:val="22"/>
              </w:rPr>
            </w:pPr>
          </w:p>
        </w:tc>
        <w:tc>
          <w:tcPr>
            <w:tcW w:w="4725" w:type="dxa"/>
          </w:tcPr>
          <w:p w14:paraId="03ED4536" w14:textId="77777777" w:rsidR="00F92368" w:rsidRPr="00F92368" w:rsidRDefault="00F92368" w:rsidP="00F92368">
            <w:pPr>
              <w:pStyle w:val="NoSpacing"/>
              <w:rPr>
                <w:sz w:val="22"/>
              </w:rPr>
            </w:pPr>
            <w:r w:rsidRPr="00F92368">
              <w:rPr>
                <w:sz w:val="22"/>
              </w:rPr>
              <w:t>Children eligible for EYPP</w:t>
            </w:r>
          </w:p>
        </w:tc>
        <w:tc>
          <w:tcPr>
            <w:tcW w:w="4725" w:type="dxa"/>
          </w:tcPr>
          <w:p w14:paraId="03ED4537" w14:textId="77777777" w:rsidR="00F92368" w:rsidRPr="00F92368" w:rsidRDefault="00D86AE9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Full cohort</w:t>
            </w:r>
          </w:p>
        </w:tc>
      </w:tr>
      <w:tr w:rsidR="00F92368" w14:paraId="03ED453C" w14:textId="77777777" w:rsidTr="00F92368">
        <w:tc>
          <w:tcPr>
            <w:tcW w:w="4724" w:type="dxa"/>
          </w:tcPr>
          <w:p w14:paraId="03ED4539" w14:textId="77777777" w:rsidR="00F92368" w:rsidRPr="00F92368" w:rsidRDefault="00F92368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% achieving expected/ above the level expected for their age in prime areas</w:t>
            </w:r>
          </w:p>
        </w:tc>
        <w:tc>
          <w:tcPr>
            <w:tcW w:w="4725" w:type="dxa"/>
          </w:tcPr>
          <w:p w14:paraId="03ED453A" w14:textId="270DBE13" w:rsidR="00B510E0" w:rsidRPr="00F92368" w:rsidRDefault="00506A02" w:rsidP="001556F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No data due to </w:t>
            </w:r>
            <w:proofErr w:type="spellStart"/>
            <w:r>
              <w:rPr>
                <w:sz w:val="22"/>
              </w:rPr>
              <w:t>Covid</w:t>
            </w:r>
            <w:proofErr w:type="spellEnd"/>
            <w:r>
              <w:rPr>
                <w:sz w:val="22"/>
              </w:rPr>
              <w:t xml:space="preserve"> 19</w:t>
            </w:r>
          </w:p>
        </w:tc>
        <w:tc>
          <w:tcPr>
            <w:tcW w:w="4725" w:type="dxa"/>
          </w:tcPr>
          <w:p w14:paraId="03ED453B" w14:textId="0176501F" w:rsidR="00F92368" w:rsidRPr="00F92368" w:rsidRDefault="00506A02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No data due to </w:t>
            </w:r>
            <w:proofErr w:type="spellStart"/>
            <w:r>
              <w:rPr>
                <w:sz w:val="22"/>
              </w:rPr>
              <w:t>Covid</w:t>
            </w:r>
            <w:proofErr w:type="spellEnd"/>
            <w:r>
              <w:rPr>
                <w:sz w:val="22"/>
              </w:rPr>
              <w:t xml:space="preserve"> 19</w:t>
            </w:r>
          </w:p>
        </w:tc>
      </w:tr>
      <w:tr w:rsidR="00F92368" w14:paraId="03ED4540" w14:textId="77777777" w:rsidTr="00F92368">
        <w:tc>
          <w:tcPr>
            <w:tcW w:w="4724" w:type="dxa"/>
          </w:tcPr>
          <w:p w14:paraId="03ED453D" w14:textId="77777777" w:rsidR="00F92368" w:rsidRDefault="00F92368" w:rsidP="00F92368">
            <w:r w:rsidRPr="00272762">
              <w:rPr>
                <w:sz w:val="22"/>
              </w:rPr>
              <w:t xml:space="preserve">% achieving expected/ above the level expected for their age in </w:t>
            </w:r>
            <w:r>
              <w:rPr>
                <w:sz w:val="22"/>
              </w:rPr>
              <w:t>literacy</w:t>
            </w:r>
          </w:p>
        </w:tc>
        <w:tc>
          <w:tcPr>
            <w:tcW w:w="4725" w:type="dxa"/>
          </w:tcPr>
          <w:p w14:paraId="03ED453E" w14:textId="2D39CFDB" w:rsidR="00F92368" w:rsidRPr="00F92368" w:rsidRDefault="00506A02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No data due to </w:t>
            </w:r>
            <w:proofErr w:type="spellStart"/>
            <w:r>
              <w:rPr>
                <w:sz w:val="22"/>
              </w:rPr>
              <w:t>Covid</w:t>
            </w:r>
            <w:proofErr w:type="spellEnd"/>
            <w:r>
              <w:rPr>
                <w:sz w:val="22"/>
              </w:rPr>
              <w:t xml:space="preserve"> 19</w:t>
            </w:r>
          </w:p>
        </w:tc>
        <w:tc>
          <w:tcPr>
            <w:tcW w:w="4725" w:type="dxa"/>
          </w:tcPr>
          <w:p w14:paraId="03ED453F" w14:textId="662B0400" w:rsidR="00F92368" w:rsidRPr="00F92368" w:rsidRDefault="00506A02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No data due to </w:t>
            </w:r>
            <w:proofErr w:type="spellStart"/>
            <w:r>
              <w:rPr>
                <w:sz w:val="22"/>
              </w:rPr>
              <w:t>Covid</w:t>
            </w:r>
            <w:proofErr w:type="spellEnd"/>
            <w:r>
              <w:rPr>
                <w:sz w:val="22"/>
              </w:rPr>
              <w:t xml:space="preserve"> 19</w:t>
            </w:r>
          </w:p>
        </w:tc>
      </w:tr>
      <w:tr w:rsidR="00F92368" w14:paraId="03ED4544" w14:textId="77777777" w:rsidTr="00F92368">
        <w:tc>
          <w:tcPr>
            <w:tcW w:w="4724" w:type="dxa"/>
          </w:tcPr>
          <w:p w14:paraId="03ED4541" w14:textId="77777777" w:rsidR="00F92368" w:rsidRDefault="00F92368" w:rsidP="00F92368">
            <w:r w:rsidRPr="00272762">
              <w:rPr>
                <w:sz w:val="22"/>
              </w:rPr>
              <w:t xml:space="preserve">% achieving expected/ above the level expected for their age in </w:t>
            </w:r>
            <w:r>
              <w:rPr>
                <w:sz w:val="22"/>
              </w:rPr>
              <w:t>mathematics</w:t>
            </w:r>
          </w:p>
        </w:tc>
        <w:tc>
          <w:tcPr>
            <w:tcW w:w="4725" w:type="dxa"/>
          </w:tcPr>
          <w:p w14:paraId="03ED4542" w14:textId="15B07F31" w:rsidR="00F92368" w:rsidRPr="00F92368" w:rsidRDefault="00506A02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No data due to </w:t>
            </w:r>
            <w:proofErr w:type="spellStart"/>
            <w:r>
              <w:rPr>
                <w:sz w:val="22"/>
              </w:rPr>
              <w:t>Covid</w:t>
            </w:r>
            <w:proofErr w:type="spellEnd"/>
            <w:r>
              <w:rPr>
                <w:sz w:val="22"/>
              </w:rPr>
              <w:t xml:space="preserve"> 19</w:t>
            </w:r>
          </w:p>
        </w:tc>
        <w:tc>
          <w:tcPr>
            <w:tcW w:w="4725" w:type="dxa"/>
          </w:tcPr>
          <w:p w14:paraId="03ED4543" w14:textId="164DCAE5" w:rsidR="00F92368" w:rsidRPr="00F92368" w:rsidRDefault="00506A02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No data due to </w:t>
            </w:r>
            <w:proofErr w:type="spellStart"/>
            <w:r>
              <w:rPr>
                <w:sz w:val="22"/>
              </w:rPr>
              <w:t>Covid</w:t>
            </w:r>
            <w:proofErr w:type="spellEnd"/>
            <w:r>
              <w:rPr>
                <w:sz w:val="22"/>
              </w:rPr>
              <w:t xml:space="preserve"> 19</w:t>
            </w:r>
          </w:p>
        </w:tc>
      </w:tr>
      <w:tr w:rsidR="00B510E0" w14:paraId="03ED4548" w14:textId="77777777" w:rsidTr="00F92368">
        <w:tc>
          <w:tcPr>
            <w:tcW w:w="4724" w:type="dxa"/>
          </w:tcPr>
          <w:p w14:paraId="03ED4545" w14:textId="77777777" w:rsidR="00B510E0" w:rsidRPr="00F92368" w:rsidRDefault="00B510E0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% making at least good progress from starting point in prime areas</w:t>
            </w:r>
          </w:p>
        </w:tc>
        <w:tc>
          <w:tcPr>
            <w:tcW w:w="4725" w:type="dxa"/>
          </w:tcPr>
          <w:p w14:paraId="03ED4546" w14:textId="20F526FF" w:rsidR="00B510E0" w:rsidRPr="00F92368" w:rsidRDefault="00506A02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No data due to </w:t>
            </w:r>
            <w:proofErr w:type="spellStart"/>
            <w:r>
              <w:rPr>
                <w:sz w:val="22"/>
              </w:rPr>
              <w:t>Covid</w:t>
            </w:r>
            <w:proofErr w:type="spellEnd"/>
            <w:r>
              <w:rPr>
                <w:sz w:val="22"/>
              </w:rPr>
              <w:t xml:space="preserve"> 19</w:t>
            </w:r>
          </w:p>
        </w:tc>
        <w:tc>
          <w:tcPr>
            <w:tcW w:w="4725" w:type="dxa"/>
          </w:tcPr>
          <w:p w14:paraId="03ED4547" w14:textId="178D7D1B" w:rsidR="00B510E0" w:rsidRPr="00F92368" w:rsidRDefault="00506A02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No data due to </w:t>
            </w:r>
            <w:proofErr w:type="spellStart"/>
            <w:r>
              <w:rPr>
                <w:sz w:val="22"/>
              </w:rPr>
              <w:t>Covid</w:t>
            </w:r>
            <w:proofErr w:type="spellEnd"/>
            <w:r>
              <w:rPr>
                <w:sz w:val="22"/>
              </w:rPr>
              <w:t xml:space="preserve"> 19</w:t>
            </w:r>
          </w:p>
        </w:tc>
      </w:tr>
      <w:tr w:rsidR="00B510E0" w14:paraId="03ED454C" w14:textId="77777777" w:rsidTr="00F92368">
        <w:tc>
          <w:tcPr>
            <w:tcW w:w="4724" w:type="dxa"/>
          </w:tcPr>
          <w:p w14:paraId="03ED4549" w14:textId="77777777" w:rsidR="00B510E0" w:rsidRDefault="00B510E0" w:rsidP="00F92368">
            <w:r w:rsidRPr="005E55B3">
              <w:rPr>
                <w:sz w:val="22"/>
              </w:rPr>
              <w:t xml:space="preserve">% making at least good progress from starting point in </w:t>
            </w:r>
            <w:r>
              <w:rPr>
                <w:sz w:val="22"/>
              </w:rPr>
              <w:t>literacy</w:t>
            </w:r>
          </w:p>
        </w:tc>
        <w:tc>
          <w:tcPr>
            <w:tcW w:w="4725" w:type="dxa"/>
          </w:tcPr>
          <w:p w14:paraId="03ED454A" w14:textId="77E5D6A4" w:rsidR="00B510E0" w:rsidRPr="00F92368" w:rsidRDefault="00506A02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No data due to </w:t>
            </w:r>
            <w:proofErr w:type="spellStart"/>
            <w:r>
              <w:rPr>
                <w:sz w:val="22"/>
              </w:rPr>
              <w:t>Covid</w:t>
            </w:r>
            <w:proofErr w:type="spellEnd"/>
            <w:r>
              <w:rPr>
                <w:sz w:val="22"/>
              </w:rPr>
              <w:t xml:space="preserve"> 19</w:t>
            </w:r>
          </w:p>
        </w:tc>
        <w:tc>
          <w:tcPr>
            <w:tcW w:w="4725" w:type="dxa"/>
          </w:tcPr>
          <w:p w14:paraId="03ED454B" w14:textId="498226FC" w:rsidR="00B510E0" w:rsidRPr="00F92368" w:rsidRDefault="00506A02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No data due to </w:t>
            </w:r>
            <w:proofErr w:type="spellStart"/>
            <w:r>
              <w:rPr>
                <w:sz w:val="22"/>
              </w:rPr>
              <w:t>Covid</w:t>
            </w:r>
            <w:proofErr w:type="spellEnd"/>
            <w:r>
              <w:rPr>
                <w:sz w:val="22"/>
              </w:rPr>
              <w:t xml:space="preserve"> 19</w:t>
            </w:r>
          </w:p>
        </w:tc>
      </w:tr>
      <w:tr w:rsidR="00B510E0" w14:paraId="03ED4550" w14:textId="77777777" w:rsidTr="00F92368">
        <w:tc>
          <w:tcPr>
            <w:tcW w:w="4724" w:type="dxa"/>
          </w:tcPr>
          <w:p w14:paraId="03ED454D" w14:textId="77777777" w:rsidR="00B510E0" w:rsidRDefault="00B510E0" w:rsidP="00F92368">
            <w:r w:rsidRPr="005E55B3">
              <w:rPr>
                <w:sz w:val="22"/>
              </w:rPr>
              <w:t xml:space="preserve">% making at least good progress from starting point in </w:t>
            </w:r>
            <w:r>
              <w:rPr>
                <w:sz w:val="22"/>
              </w:rPr>
              <w:t>maths</w:t>
            </w:r>
          </w:p>
        </w:tc>
        <w:tc>
          <w:tcPr>
            <w:tcW w:w="4725" w:type="dxa"/>
          </w:tcPr>
          <w:p w14:paraId="03ED454E" w14:textId="47684681" w:rsidR="00B510E0" w:rsidRPr="00F92368" w:rsidRDefault="00506A02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No data due to </w:t>
            </w:r>
            <w:proofErr w:type="spellStart"/>
            <w:r>
              <w:rPr>
                <w:sz w:val="22"/>
              </w:rPr>
              <w:t>Covid</w:t>
            </w:r>
            <w:proofErr w:type="spellEnd"/>
            <w:r>
              <w:rPr>
                <w:sz w:val="22"/>
              </w:rPr>
              <w:t xml:space="preserve"> 19</w:t>
            </w:r>
          </w:p>
        </w:tc>
        <w:tc>
          <w:tcPr>
            <w:tcW w:w="4725" w:type="dxa"/>
          </w:tcPr>
          <w:p w14:paraId="03ED454F" w14:textId="7B2A028B" w:rsidR="00B510E0" w:rsidRPr="00F92368" w:rsidRDefault="00506A02" w:rsidP="00192425">
            <w:pPr>
              <w:pStyle w:val="NoSpacing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No data due to </w:t>
            </w:r>
            <w:proofErr w:type="spellStart"/>
            <w:r>
              <w:rPr>
                <w:sz w:val="22"/>
              </w:rPr>
              <w:t>Covid</w:t>
            </w:r>
            <w:proofErr w:type="spellEnd"/>
            <w:r>
              <w:rPr>
                <w:sz w:val="22"/>
              </w:rPr>
              <w:t xml:space="preserve"> 19</w:t>
            </w:r>
          </w:p>
        </w:tc>
      </w:tr>
    </w:tbl>
    <w:p w14:paraId="03ED4551" w14:textId="77777777" w:rsidR="00F92368" w:rsidRDefault="00F92368" w:rsidP="00F923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3499"/>
      </w:tblGrid>
      <w:tr w:rsidR="00700F3C" w14:paraId="03ED4553" w14:textId="77777777" w:rsidTr="00700F3C">
        <w:tc>
          <w:tcPr>
            <w:tcW w:w="14174" w:type="dxa"/>
            <w:gridSpan w:val="2"/>
            <w:shd w:val="clear" w:color="auto" w:fill="D9D9D9" w:themeFill="background1" w:themeFillShade="D9"/>
          </w:tcPr>
          <w:p w14:paraId="03ED4552" w14:textId="77777777" w:rsidR="00700F3C" w:rsidRPr="00690CF3" w:rsidRDefault="00700F3C" w:rsidP="00700F3C">
            <w:pPr>
              <w:pStyle w:val="NoSpacing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690CF3">
              <w:rPr>
                <w:b/>
                <w:sz w:val="22"/>
              </w:rPr>
              <w:t>Barriers to future attainment</w:t>
            </w:r>
          </w:p>
        </w:tc>
      </w:tr>
      <w:tr w:rsidR="00700F3C" w14:paraId="03ED4555" w14:textId="77777777" w:rsidTr="00700F3C">
        <w:tc>
          <w:tcPr>
            <w:tcW w:w="14174" w:type="dxa"/>
            <w:gridSpan w:val="2"/>
            <w:shd w:val="clear" w:color="auto" w:fill="D9D9D9" w:themeFill="background1" w:themeFillShade="D9"/>
          </w:tcPr>
          <w:p w14:paraId="03ED4554" w14:textId="77777777" w:rsidR="00700F3C" w:rsidRPr="00690CF3" w:rsidRDefault="00700F3C" w:rsidP="00F92368">
            <w:pPr>
              <w:pStyle w:val="NoSpacing"/>
              <w:rPr>
                <w:b/>
                <w:sz w:val="22"/>
              </w:rPr>
            </w:pPr>
            <w:r w:rsidRPr="00690CF3">
              <w:rPr>
                <w:b/>
                <w:sz w:val="22"/>
              </w:rPr>
              <w:t>In school barriers</w:t>
            </w:r>
          </w:p>
        </w:tc>
      </w:tr>
      <w:tr w:rsidR="00A85EB2" w14:paraId="03ED4558" w14:textId="77777777" w:rsidTr="00700F3C">
        <w:tc>
          <w:tcPr>
            <w:tcW w:w="675" w:type="dxa"/>
          </w:tcPr>
          <w:p w14:paraId="03ED4556" w14:textId="77777777" w:rsidR="00A85EB2" w:rsidRPr="00700F3C" w:rsidRDefault="00A85EB2" w:rsidP="00F92368">
            <w:pPr>
              <w:pStyle w:val="NoSpacing"/>
              <w:rPr>
                <w:sz w:val="22"/>
              </w:rPr>
            </w:pPr>
          </w:p>
        </w:tc>
        <w:tc>
          <w:tcPr>
            <w:tcW w:w="13499" w:type="dxa"/>
          </w:tcPr>
          <w:p w14:paraId="03ED4557" w14:textId="77777777" w:rsidR="00A85EB2" w:rsidRPr="00FE1F8C" w:rsidRDefault="00A85EB2" w:rsidP="004239E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Individual barriers to learning identified on entry and interventions and support are put into place to enable </w:t>
            </w:r>
            <w:r w:rsidR="004239E6">
              <w:rPr>
                <w:sz w:val="22"/>
              </w:rPr>
              <w:t>children</w:t>
            </w:r>
            <w:r>
              <w:rPr>
                <w:sz w:val="22"/>
              </w:rPr>
              <w:t xml:space="preserve"> to access learning</w:t>
            </w:r>
          </w:p>
        </w:tc>
      </w:tr>
      <w:tr w:rsidR="00A85EB2" w14:paraId="03ED455B" w14:textId="77777777" w:rsidTr="00700F3C">
        <w:tc>
          <w:tcPr>
            <w:tcW w:w="675" w:type="dxa"/>
          </w:tcPr>
          <w:p w14:paraId="03ED4559" w14:textId="77777777" w:rsidR="00A85EB2" w:rsidRPr="00700F3C" w:rsidRDefault="00A85EB2" w:rsidP="00F92368">
            <w:pPr>
              <w:pStyle w:val="NoSpacing"/>
              <w:rPr>
                <w:sz w:val="22"/>
              </w:rPr>
            </w:pPr>
          </w:p>
        </w:tc>
        <w:tc>
          <w:tcPr>
            <w:tcW w:w="13499" w:type="dxa"/>
          </w:tcPr>
          <w:p w14:paraId="03ED455A" w14:textId="77777777" w:rsidR="00A85EB2" w:rsidRPr="00FE1F8C" w:rsidRDefault="00A85EB2" w:rsidP="00A85EB2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Low starting points in</w:t>
            </w:r>
            <w:r w:rsidR="0082442A">
              <w:rPr>
                <w:sz w:val="22"/>
              </w:rPr>
              <w:t xml:space="preserve"> prime areas,</w:t>
            </w:r>
            <w:r>
              <w:rPr>
                <w:sz w:val="22"/>
              </w:rPr>
              <w:t xml:space="preserve"> literacy and mathematics across the cohort</w:t>
            </w:r>
          </w:p>
        </w:tc>
      </w:tr>
      <w:tr w:rsidR="00A85EB2" w14:paraId="03ED455D" w14:textId="77777777" w:rsidTr="00700F3C">
        <w:tc>
          <w:tcPr>
            <w:tcW w:w="14174" w:type="dxa"/>
            <w:gridSpan w:val="2"/>
            <w:shd w:val="clear" w:color="auto" w:fill="D9D9D9" w:themeFill="background1" w:themeFillShade="D9"/>
          </w:tcPr>
          <w:p w14:paraId="03ED455C" w14:textId="77777777" w:rsidR="00A85EB2" w:rsidRPr="00690CF3" w:rsidRDefault="00A85EB2" w:rsidP="00F92368">
            <w:pPr>
              <w:pStyle w:val="NoSpacing"/>
              <w:rPr>
                <w:b/>
                <w:sz w:val="22"/>
              </w:rPr>
            </w:pPr>
            <w:r w:rsidRPr="00690CF3">
              <w:rPr>
                <w:b/>
                <w:sz w:val="22"/>
              </w:rPr>
              <w:t>External barriers</w:t>
            </w:r>
          </w:p>
        </w:tc>
      </w:tr>
      <w:tr w:rsidR="00A85EB2" w14:paraId="03ED4560" w14:textId="77777777" w:rsidTr="00700F3C">
        <w:tc>
          <w:tcPr>
            <w:tcW w:w="675" w:type="dxa"/>
          </w:tcPr>
          <w:p w14:paraId="03ED455E" w14:textId="77777777" w:rsidR="00A85EB2" w:rsidRPr="00700F3C" w:rsidRDefault="00A85EB2" w:rsidP="00F92368">
            <w:pPr>
              <w:pStyle w:val="NoSpacing"/>
              <w:rPr>
                <w:sz w:val="22"/>
              </w:rPr>
            </w:pPr>
          </w:p>
        </w:tc>
        <w:tc>
          <w:tcPr>
            <w:tcW w:w="13499" w:type="dxa"/>
          </w:tcPr>
          <w:p w14:paraId="03ED455F" w14:textId="2C3E5250" w:rsidR="00A85EB2" w:rsidRPr="00FE1F8C" w:rsidRDefault="0007782F" w:rsidP="0007782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r w:rsidR="00503297">
              <w:rPr>
                <w:sz w:val="22"/>
              </w:rPr>
              <w:t>number of children eligible for EYPP have identified additional needs or are being monitored through SEND processes</w:t>
            </w:r>
          </w:p>
        </w:tc>
      </w:tr>
      <w:tr w:rsidR="00A85EB2" w14:paraId="03ED4562" w14:textId="77777777" w:rsidTr="00700F3C">
        <w:tc>
          <w:tcPr>
            <w:tcW w:w="14174" w:type="dxa"/>
            <w:gridSpan w:val="2"/>
            <w:shd w:val="clear" w:color="auto" w:fill="D9D9D9" w:themeFill="background1" w:themeFillShade="D9"/>
          </w:tcPr>
          <w:p w14:paraId="03ED4561" w14:textId="77777777" w:rsidR="00A85EB2" w:rsidRPr="00690CF3" w:rsidRDefault="00A85EB2" w:rsidP="00F92368">
            <w:pPr>
              <w:pStyle w:val="NoSpacing"/>
              <w:rPr>
                <w:b/>
                <w:sz w:val="22"/>
              </w:rPr>
            </w:pPr>
            <w:r w:rsidRPr="00690CF3">
              <w:rPr>
                <w:b/>
                <w:sz w:val="22"/>
              </w:rPr>
              <w:t>Desired outcomes</w:t>
            </w:r>
          </w:p>
        </w:tc>
      </w:tr>
      <w:tr w:rsidR="00A85EB2" w14:paraId="03ED4565" w14:textId="77777777" w:rsidTr="00700F3C">
        <w:tc>
          <w:tcPr>
            <w:tcW w:w="675" w:type="dxa"/>
          </w:tcPr>
          <w:p w14:paraId="03ED4563" w14:textId="77777777" w:rsidR="00A85EB2" w:rsidRDefault="00A85EB2" w:rsidP="00F92368">
            <w:pPr>
              <w:pStyle w:val="NoSpacing"/>
            </w:pPr>
          </w:p>
        </w:tc>
        <w:tc>
          <w:tcPr>
            <w:tcW w:w="13499" w:type="dxa"/>
          </w:tcPr>
          <w:p w14:paraId="03ED4564" w14:textId="041AFEEB" w:rsidR="00A85EB2" w:rsidRPr="00FE1F8C" w:rsidRDefault="0082442A" w:rsidP="0007782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Improv</w:t>
            </w:r>
            <w:r w:rsidR="00DD3598">
              <w:rPr>
                <w:sz w:val="22"/>
              </w:rPr>
              <w:t xml:space="preserve">e outcomes for the prime areas </w:t>
            </w:r>
            <w:r w:rsidR="0007782F">
              <w:rPr>
                <w:sz w:val="22"/>
              </w:rPr>
              <w:t xml:space="preserve">as these are the future building blocks for success in education and </w:t>
            </w:r>
            <w:proofErr w:type="spellStart"/>
            <w:r w:rsidR="0007782F">
              <w:rPr>
                <w:sz w:val="22"/>
              </w:rPr>
              <w:t>life long</w:t>
            </w:r>
            <w:proofErr w:type="spellEnd"/>
            <w:r w:rsidR="0007782F">
              <w:rPr>
                <w:sz w:val="22"/>
              </w:rPr>
              <w:t xml:space="preserve"> learning</w:t>
            </w:r>
          </w:p>
        </w:tc>
      </w:tr>
      <w:tr w:rsidR="00A85EB2" w14:paraId="03ED4568" w14:textId="77777777" w:rsidTr="00700F3C">
        <w:tc>
          <w:tcPr>
            <w:tcW w:w="675" w:type="dxa"/>
          </w:tcPr>
          <w:p w14:paraId="03ED4566" w14:textId="77777777" w:rsidR="00A85EB2" w:rsidRDefault="00A85EB2" w:rsidP="00F92368">
            <w:pPr>
              <w:pStyle w:val="NoSpacing"/>
            </w:pPr>
          </w:p>
        </w:tc>
        <w:tc>
          <w:tcPr>
            <w:tcW w:w="13499" w:type="dxa"/>
          </w:tcPr>
          <w:p w14:paraId="03ED4567" w14:textId="5FBFCC3B" w:rsidR="00A85EB2" w:rsidRPr="00FE1F8C" w:rsidRDefault="00667F6F" w:rsidP="00FE1F8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Improve self-regulation, well-being and involvement to support future attainment and progress</w:t>
            </w:r>
          </w:p>
        </w:tc>
      </w:tr>
      <w:tr w:rsidR="00A85EB2" w14:paraId="03ED456B" w14:textId="77777777" w:rsidTr="00700F3C">
        <w:tc>
          <w:tcPr>
            <w:tcW w:w="675" w:type="dxa"/>
          </w:tcPr>
          <w:p w14:paraId="03ED4569" w14:textId="77777777" w:rsidR="00A85EB2" w:rsidRDefault="00A85EB2" w:rsidP="00F92368">
            <w:pPr>
              <w:pStyle w:val="NoSpacing"/>
            </w:pPr>
          </w:p>
        </w:tc>
        <w:tc>
          <w:tcPr>
            <w:tcW w:w="13499" w:type="dxa"/>
          </w:tcPr>
          <w:p w14:paraId="03ED456A" w14:textId="77777777" w:rsidR="00A85EB2" w:rsidRPr="00FE1F8C" w:rsidRDefault="00A85EB2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Develop children’s characteristics of effective learning</w:t>
            </w:r>
          </w:p>
        </w:tc>
      </w:tr>
    </w:tbl>
    <w:p w14:paraId="03ED456C" w14:textId="77777777" w:rsidR="00700F3C" w:rsidRDefault="00700F3C" w:rsidP="00F923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13938"/>
      </w:tblGrid>
      <w:tr w:rsidR="00690CF3" w:rsidRPr="00FE1F8C" w14:paraId="7D7EA7A1" w14:textId="77777777" w:rsidTr="00D07A5B">
        <w:tc>
          <w:tcPr>
            <w:tcW w:w="14755" w:type="dxa"/>
            <w:gridSpan w:val="3"/>
            <w:shd w:val="clear" w:color="auto" w:fill="D9D9D9" w:themeFill="background1" w:themeFillShade="D9"/>
          </w:tcPr>
          <w:p w14:paraId="35439A2E" w14:textId="510F3ECF" w:rsidR="00690CF3" w:rsidRPr="00690CF3" w:rsidRDefault="00690CF3" w:rsidP="00690CF3">
            <w:pPr>
              <w:pStyle w:val="NoSpacing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t xml:space="preserve"> </w:t>
            </w:r>
            <w:r w:rsidRPr="00690CF3">
              <w:rPr>
                <w:b/>
                <w:sz w:val="22"/>
              </w:rPr>
              <w:t>Challenging the more able</w:t>
            </w:r>
          </w:p>
        </w:tc>
      </w:tr>
      <w:tr w:rsidR="00690CF3" w:rsidRPr="00FE1F8C" w14:paraId="1E1D0BAB" w14:textId="77777777" w:rsidTr="00D07A5B">
        <w:tc>
          <w:tcPr>
            <w:tcW w:w="14755" w:type="dxa"/>
            <w:gridSpan w:val="3"/>
            <w:shd w:val="clear" w:color="auto" w:fill="D9D9D9" w:themeFill="background1" w:themeFillShade="D9"/>
          </w:tcPr>
          <w:p w14:paraId="7EF1D248" w14:textId="50D6D8AA" w:rsidR="00690CF3" w:rsidRPr="00690CF3" w:rsidRDefault="00690CF3" w:rsidP="00AA0CE7">
            <w:pPr>
              <w:pStyle w:val="NoSpacing"/>
              <w:rPr>
                <w:b/>
                <w:sz w:val="22"/>
              </w:rPr>
            </w:pPr>
            <w:r w:rsidRPr="00690CF3">
              <w:rPr>
                <w:b/>
                <w:sz w:val="22"/>
              </w:rPr>
              <w:t>Providing depth and extension</w:t>
            </w:r>
          </w:p>
        </w:tc>
      </w:tr>
      <w:tr w:rsidR="00690CF3" w:rsidRPr="00FE1F8C" w14:paraId="2C2C93C5" w14:textId="77777777" w:rsidTr="00D07A5B">
        <w:tc>
          <w:tcPr>
            <w:tcW w:w="817" w:type="dxa"/>
            <w:gridSpan w:val="2"/>
          </w:tcPr>
          <w:p w14:paraId="5B556E2B" w14:textId="77777777" w:rsidR="00690CF3" w:rsidRPr="00700F3C" w:rsidRDefault="00690CF3" w:rsidP="00AA0CE7">
            <w:pPr>
              <w:pStyle w:val="NoSpacing"/>
              <w:rPr>
                <w:sz w:val="22"/>
              </w:rPr>
            </w:pPr>
          </w:p>
        </w:tc>
        <w:tc>
          <w:tcPr>
            <w:tcW w:w="13938" w:type="dxa"/>
          </w:tcPr>
          <w:p w14:paraId="777059A9" w14:textId="72984984" w:rsidR="00690CF3" w:rsidRPr="00FE1F8C" w:rsidRDefault="00690CF3" w:rsidP="00667F6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Secure increased challenge for children who are at expected levels or above by providing enriched activities to deepen and</w:t>
            </w:r>
            <w:r w:rsidR="00667F6F">
              <w:rPr>
                <w:sz w:val="22"/>
              </w:rPr>
              <w:t xml:space="preserve"> extend learning experiences in literacy</w:t>
            </w:r>
            <w:r>
              <w:rPr>
                <w:sz w:val="22"/>
              </w:rPr>
              <w:t>.</w:t>
            </w:r>
          </w:p>
        </w:tc>
      </w:tr>
      <w:tr w:rsidR="00690CF3" w:rsidRPr="00FE1F8C" w14:paraId="08237054" w14:textId="77777777" w:rsidTr="00D07A5B">
        <w:tc>
          <w:tcPr>
            <w:tcW w:w="14755" w:type="dxa"/>
            <w:gridSpan w:val="3"/>
            <w:shd w:val="clear" w:color="auto" w:fill="B2B2B2"/>
          </w:tcPr>
          <w:p w14:paraId="01C1F011" w14:textId="4920D337" w:rsidR="00690CF3" w:rsidRPr="00690CF3" w:rsidRDefault="00690CF3" w:rsidP="00AA0CE7">
            <w:pPr>
              <w:pStyle w:val="NoSpacing"/>
              <w:rPr>
                <w:b/>
                <w:sz w:val="22"/>
              </w:rPr>
            </w:pPr>
            <w:r w:rsidRPr="00690CF3">
              <w:rPr>
                <w:b/>
                <w:sz w:val="22"/>
              </w:rPr>
              <w:t>Supporting progress and attainment</w:t>
            </w:r>
          </w:p>
        </w:tc>
      </w:tr>
      <w:tr w:rsidR="00D07A5B" w:rsidRPr="00FE1F8C" w14:paraId="1246601D" w14:textId="6671426C" w:rsidTr="00D07A5B">
        <w:tc>
          <w:tcPr>
            <w:tcW w:w="810" w:type="dxa"/>
          </w:tcPr>
          <w:p w14:paraId="0410C446" w14:textId="0D7DE10A" w:rsidR="00D07A5B" w:rsidRPr="00FE1F8C" w:rsidRDefault="00D07A5B" w:rsidP="00AA0CE7">
            <w:pPr>
              <w:pStyle w:val="NoSpacing"/>
              <w:rPr>
                <w:sz w:val="22"/>
              </w:rPr>
            </w:pPr>
          </w:p>
        </w:tc>
        <w:tc>
          <w:tcPr>
            <w:tcW w:w="13945" w:type="dxa"/>
            <w:gridSpan w:val="2"/>
          </w:tcPr>
          <w:p w14:paraId="220E16B5" w14:textId="364B2CBF" w:rsidR="00D07A5B" w:rsidRPr="00FE1F8C" w:rsidRDefault="00D07A5B" w:rsidP="00272743">
            <w:pPr>
              <w:pStyle w:val="NoSpacing"/>
              <w:ind w:left="42"/>
              <w:rPr>
                <w:sz w:val="22"/>
              </w:rPr>
            </w:pPr>
            <w:r>
              <w:rPr>
                <w:sz w:val="22"/>
              </w:rPr>
              <w:t>Use ability groups to target and challenge children’s learning wit</w:t>
            </w:r>
            <w:r w:rsidR="001F51DF">
              <w:rPr>
                <w:sz w:val="22"/>
              </w:rPr>
              <w:t xml:space="preserve">h a particular focus on </w:t>
            </w:r>
            <w:r w:rsidR="00272743">
              <w:rPr>
                <w:sz w:val="22"/>
              </w:rPr>
              <w:t xml:space="preserve">literacy </w:t>
            </w:r>
            <w:r>
              <w:rPr>
                <w:sz w:val="22"/>
              </w:rPr>
              <w:t>development</w:t>
            </w:r>
          </w:p>
        </w:tc>
      </w:tr>
      <w:tr w:rsidR="00D07A5B" w:rsidRPr="00FE1F8C" w14:paraId="6785E47E" w14:textId="5D86BB2D" w:rsidTr="00AA0CE7">
        <w:tc>
          <w:tcPr>
            <w:tcW w:w="14755" w:type="dxa"/>
            <w:gridSpan w:val="3"/>
            <w:shd w:val="clear" w:color="auto" w:fill="B2B2B2"/>
          </w:tcPr>
          <w:p w14:paraId="14C79547" w14:textId="0BB7FAA2" w:rsidR="00D07A5B" w:rsidRPr="00690CF3" w:rsidRDefault="00D07A5B" w:rsidP="00AA0CE7">
            <w:pPr>
              <w:pStyle w:val="NoSpacing"/>
              <w:rPr>
                <w:b/>
                <w:sz w:val="22"/>
              </w:rPr>
            </w:pPr>
            <w:r w:rsidRPr="00690CF3">
              <w:rPr>
                <w:b/>
                <w:sz w:val="22"/>
              </w:rPr>
              <w:t>Desired outcomes</w:t>
            </w:r>
          </w:p>
        </w:tc>
      </w:tr>
      <w:tr w:rsidR="00690CF3" w:rsidRPr="00FE1F8C" w14:paraId="329E839A" w14:textId="5F147EDA" w:rsidTr="00D07A5B">
        <w:tc>
          <w:tcPr>
            <w:tcW w:w="817" w:type="dxa"/>
            <w:gridSpan w:val="2"/>
            <w:shd w:val="clear" w:color="auto" w:fill="FFFFFF" w:themeFill="background1"/>
          </w:tcPr>
          <w:p w14:paraId="4C3F4748" w14:textId="77777777" w:rsidR="00690CF3" w:rsidRPr="00690CF3" w:rsidRDefault="00690CF3" w:rsidP="00AA0CE7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13938" w:type="dxa"/>
            <w:shd w:val="clear" w:color="auto" w:fill="FFFFFF" w:themeFill="background1"/>
          </w:tcPr>
          <w:p w14:paraId="305358F9" w14:textId="1CB512FC" w:rsidR="00690CF3" w:rsidRPr="00D07A5B" w:rsidRDefault="00D07A5B" w:rsidP="00667F6F">
            <w:pPr>
              <w:pStyle w:val="NoSpacing"/>
              <w:rPr>
                <w:sz w:val="22"/>
              </w:rPr>
            </w:pPr>
            <w:r w:rsidRPr="00D07A5B">
              <w:rPr>
                <w:sz w:val="22"/>
              </w:rPr>
              <w:t xml:space="preserve">Increase % of EYPP children </w:t>
            </w:r>
            <w:r w:rsidR="00667F6F">
              <w:rPr>
                <w:sz w:val="22"/>
              </w:rPr>
              <w:t xml:space="preserve">making good or better progress </w:t>
            </w:r>
            <w:r w:rsidRPr="00D07A5B">
              <w:rPr>
                <w:sz w:val="22"/>
              </w:rPr>
              <w:t>i</w:t>
            </w:r>
            <w:r w:rsidR="001F51DF">
              <w:rPr>
                <w:sz w:val="22"/>
              </w:rPr>
              <w:t xml:space="preserve">n </w:t>
            </w:r>
            <w:r w:rsidR="00272743">
              <w:rPr>
                <w:sz w:val="22"/>
              </w:rPr>
              <w:t>the prime areas and literacy</w:t>
            </w:r>
            <w:r w:rsidR="001F51DF">
              <w:rPr>
                <w:sz w:val="22"/>
              </w:rPr>
              <w:t xml:space="preserve"> development </w:t>
            </w:r>
          </w:p>
        </w:tc>
      </w:tr>
    </w:tbl>
    <w:p w14:paraId="68C958FA" w14:textId="77777777" w:rsidR="00690CF3" w:rsidRDefault="00690CF3" w:rsidP="00F92368">
      <w:pPr>
        <w:pStyle w:val="NoSpacing"/>
      </w:pPr>
    </w:p>
    <w:p w14:paraId="03ED456D" w14:textId="77777777" w:rsidR="00700F3C" w:rsidRPr="00F92368" w:rsidRDefault="00F92368" w:rsidP="00F92368">
      <w:pPr>
        <w:pStyle w:val="NoSpacing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18"/>
        <w:gridCol w:w="3280"/>
        <w:gridCol w:w="3294"/>
        <w:gridCol w:w="1537"/>
        <w:gridCol w:w="1709"/>
      </w:tblGrid>
      <w:tr w:rsidR="00700F3C" w14:paraId="03ED456F" w14:textId="77777777" w:rsidTr="007A6954">
        <w:tc>
          <w:tcPr>
            <w:tcW w:w="14458" w:type="dxa"/>
            <w:gridSpan w:val="6"/>
            <w:shd w:val="clear" w:color="auto" w:fill="D9D9D9" w:themeFill="background1" w:themeFillShade="D9"/>
          </w:tcPr>
          <w:p w14:paraId="03ED456E" w14:textId="77777777" w:rsidR="00700F3C" w:rsidRPr="00A156A3" w:rsidRDefault="00700F3C" w:rsidP="00690CF3">
            <w:pPr>
              <w:pStyle w:val="NoSpacing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156A3">
              <w:rPr>
                <w:b/>
                <w:sz w:val="22"/>
              </w:rPr>
              <w:t>Planned expenditure</w:t>
            </w:r>
          </w:p>
        </w:tc>
      </w:tr>
      <w:tr w:rsidR="00433DF3" w14:paraId="03ED4572" w14:textId="77777777" w:rsidTr="007A6954">
        <w:tc>
          <w:tcPr>
            <w:tcW w:w="2320" w:type="dxa"/>
          </w:tcPr>
          <w:p w14:paraId="03ED4570" w14:textId="77777777" w:rsidR="00433DF3" w:rsidRPr="00700F3C" w:rsidRDefault="00433DF3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Academic year</w:t>
            </w:r>
          </w:p>
        </w:tc>
        <w:tc>
          <w:tcPr>
            <w:tcW w:w="12138" w:type="dxa"/>
            <w:gridSpan w:val="5"/>
          </w:tcPr>
          <w:p w14:paraId="03ED4571" w14:textId="08BE4F53" w:rsidR="00433DF3" w:rsidRPr="00700F3C" w:rsidRDefault="005A57FE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2020-2021</w:t>
            </w:r>
          </w:p>
        </w:tc>
      </w:tr>
      <w:tr w:rsidR="00700F3C" w14:paraId="03ED457B" w14:textId="77777777" w:rsidTr="007A6954">
        <w:tc>
          <w:tcPr>
            <w:tcW w:w="14458" w:type="dxa"/>
            <w:gridSpan w:val="6"/>
          </w:tcPr>
          <w:p w14:paraId="03ED457A" w14:textId="77777777" w:rsidR="00700F3C" w:rsidRPr="002B1148" w:rsidRDefault="00700F3C" w:rsidP="00700F3C">
            <w:pPr>
              <w:pStyle w:val="NoSpacing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2B1148">
              <w:rPr>
                <w:b/>
                <w:sz w:val="22"/>
              </w:rPr>
              <w:t>Quality of teaching for all</w:t>
            </w:r>
          </w:p>
        </w:tc>
      </w:tr>
      <w:tr w:rsidR="004C5B12" w14:paraId="03ED4582" w14:textId="77777777" w:rsidTr="007A6954">
        <w:tc>
          <w:tcPr>
            <w:tcW w:w="2320" w:type="dxa"/>
          </w:tcPr>
          <w:p w14:paraId="03ED457C" w14:textId="77777777" w:rsidR="00700F3C" w:rsidRPr="00700F3C" w:rsidRDefault="00700F3C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Desired outcome</w:t>
            </w:r>
          </w:p>
        </w:tc>
        <w:tc>
          <w:tcPr>
            <w:tcW w:w="2318" w:type="dxa"/>
          </w:tcPr>
          <w:p w14:paraId="03ED457D" w14:textId="77777777" w:rsidR="00700F3C" w:rsidRPr="00700F3C" w:rsidRDefault="00700F3C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Activity / approach</w:t>
            </w:r>
          </w:p>
        </w:tc>
        <w:tc>
          <w:tcPr>
            <w:tcW w:w="3280" w:type="dxa"/>
          </w:tcPr>
          <w:p w14:paraId="03ED457E" w14:textId="77777777" w:rsidR="00700F3C" w:rsidRPr="00700F3C" w:rsidRDefault="00700F3C" w:rsidP="00700F3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What is the evidence and rationale for this choice?</w:t>
            </w:r>
          </w:p>
        </w:tc>
        <w:tc>
          <w:tcPr>
            <w:tcW w:w="3294" w:type="dxa"/>
          </w:tcPr>
          <w:p w14:paraId="03ED457F" w14:textId="77777777" w:rsidR="00700F3C" w:rsidRPr="00700F3C" w:rsidRDefault="00700F3C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How will you ensure it is implemented well?</w:t>
            </w:r>
          </w:p>
        </w:tc>
        <w:tc>
          <w:tcPr>
            <w:tcW w:w="1537" w:type="dxa"/>
          </w:tcPr>
          <w:p w14:paraId="03ED4580" w14:textId="77777777" w:rsidR="00700F3C" w:rsidRPr="00700F3C" w:rsidRDefault="00700F3C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Staff lead</w:t>
            </w:r>
          </w:p>
        </w:tc>
        <w:tc>
          <w:tcPr>
            <w:tcW w:w="1709" w:type="dxa"/>
          </w:tcPr>
          <w:p w14:paraId="03ED4581" w14:textId="77777777" w:rsidR="00700F3C" w:rsidRPr="00700F3C" w:rsidRDefault="00700F3C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Review </w:t>
            </w:r>
            <w:r w:rsidR="006B1707">
              <w:rPr>
                <w:sz w:val="22"/>
              </w:rPr>
              <w:t xml:space="preserve">of </w:t>
            </w:r>
            <w:r>
              <w:rPr>
                <w:sz w:val="22"/>
              </w:rPr>
              <w:t>implementation</w:t>
            </w:r>
          </w:p>
        </w:tc>
      </w:tr>
      <w:tr w:rsidR="004C5B12" w14:paraId="03ED4596" w14:textId="77777777" w:rsidTr="007A6954">
        <w:tc>
          <w:tcPr>
            <w:tcW w:w="2320" w:type="dxa"/>
          </w:tcPr>
          <w:p w14:paraId="03ED458D" w14:textId="61F77667" w:rsidR="006B1707" w:rsidRDefault="007E199A" w:rsidP="005A57F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Improve outcomes in </w:t>
            </w:r>
            <w:r w:rsidR="005A57FE">
              <w:rPr>
                <w:sz w:val="22"/>
              </w:rPr>
              <w:t>well-being and mental health</w:t>
            </w:r>
            <w:r w:rsidR="00DD3598">
              <w:rPr>
                <w:sz w:val="22"/>
              </w:rPr>
              <w:t xml:space="preserve"> </w:t>
            </w:r>
            <w:r w:rsidR="005A57FE">
              <w:rPr>
                <w:sz w:val="22"/>
              </w:rPr>
              <w:t>and PSED</w:t>
            </w:r>
          </w:p>
        </w:tc>
        <w:tc>
          <w:tcPr>
            <w:tcW w:w="2318" w:type="dxa"/>
          </w:tcPr>
          <w:p w14:paraId="56F8DE98" w14:textId="1DA4E967" w:rsidR="007E199A" w:rsidRDefault="00272743" w:rsidP="0027274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Implement </w:t>
            </w:r>
            <w:r w:rsidR="005A57FE">
              <w:rPr>
                <w:sz w:val="22"/>
              </w:rPr>
              <w:t>the well-being project</w:t>
            </w:r>
          </w:p>
          <w:p w14:paraId="638AC472" w14:textId="77777777" w:rsidR="007E199A" w:rsidRDefault="007E199A" w:rsidP="00F92368">
            <w:pPr>
              <w:pStyle w:val="NoSpacing"/>
              <w:rPr>
                <w:sz w:val="22"/>
              </w:rPr>
            </w:pPr>
          </w:p>
          <w:p w14:paraId="03ED458E" w14:textId="0E57D9A0" w:rsidR="006B1707" w:rsidRDefault="006B1707" w:rsidP="00F92368">
            <w:pPr>
              <w:pStyle w:val="NoSpacing"/>
              <w:rPr>
                <w:sz w:val="22"/>
              </w:rPr>
            </w:pPr>
          </w:p>
        </w:tc>
        <w:tc>
          <w:tcPr>
            <w:tcW w:w="3280" w:type="dxa"/>
          </w:tcPr>
          <w:p w14:paraId="03ED458F" w14:textId="54F49AB6" w:rsidR="00B3584C" w:rsidRPr="00700F3C" w:rsidRDefault="005A57FE" w:rsidP="00DD359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Following the COVID 19 pandemic a focus on self-regulation, well-being and PSED to settle children back into full opening.  </w:t>
            </w:r>
          </w:p>
        </w:tc>
        <w:tc>
          <w:tcPr>
            <w:tcW w:w="3294" w:type="dxa"/>
          </w:tcPr>
          <w:p w14:paraId="03ED4591" w14:textId="02A76C44" w:rsidR="004C5B12" w:rsidRDefault="005A57FE" w:rsidP="006B1707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Staff to incorporate the </w:t>
            </w:r>
            <w:proofErr w:type="spellStart"/>
            <w:r>
              <w:rPr>
                <w:sz w:val="22"/>
              </w:rPr>
              <w:t>well being</w:t>
            </w:r>
            <w:proofErr w:type="spellEnd"/>
            <w:r>
              <w:rPr>
                <w:sz w:val="22"/>
              </w:rPr>
              <w:t xml:space="preserve"> principles into everyday life at nursery ensuring that there is a focus on children’s PSED during the pandemic.</w:t>
            </w:r>
          </w:p>
          <w:p w14:paraId="03ED4592" w14:textId="77777777" w:rsidR="006B1707" w:rsidRPr="00700F3C" w:rsidRDefault="006B1707" w:rsidP="00F92368">
            <w:pPr>
              <w:pStyle w:val="NoSpacing"/>
              <w:rPr>
                <w:sz w:val="22"/>
              </w:rPr>
            </w:pPr>
          </w:p>
        </w:tc>
        <w:tc>
          <w:tcPr>
            <w:tcW w:w="1537" w:type="dxa"/>
          </w:tcPr>
          <w:p w14:paraId="456F9C35" w14:textId="77777777" w:rsidR="006B1707" w:rsidRDefault="005A57FE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Pastoral &amp; Curriculum Manager</w:t>
            </w:r>
          </w:p>
          <w:p w14:paraId="03ED4593" w14:textId="55BEAEB3" w:rsidR="005A57FE" w:rsidRPr="00700F3C" w:rsidRDefault="005A57FE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Teacher</w:t>
            </w:r>
          </w:p>
        </w:tc>
        <w:tc>
          <w:tcPr>
            <w:tcW w:w="1709" w:type="dxa"/>
          </w:tcPr>
          <w:p w14:paraId="03ED4594" w14:textId="77777777" w:rsidR="006B1707" w:rsidRDefault="006B1707" w:rsidP="00F92368">
            <w:pPr>
              <w:pStyle w:val="NoSpacing"/>
              <w:rPr>
                <w:sz w:val="22"/>
              </w:rPr>
            </w:pPr>
          </w:p>
          <w:p w14:paraId="03ED4595" w14:textId="7CF504F5" w:rsidR="006B1707" w:rsidRPr="00700F3C" w:rsidRDefault="005A57FE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March 21</w:t>
            </w:r>
          </w:p>
        </w:tc>
      </w:tr>
      <w:tr w:rsidR="00A156A3" w14:paraId="33747C28" w14:textId="77777777" w:rsidTr="007A6954">
        <w:tc>
          <w:tcPr>
            <w:tcW w:w="12749" w:type="dxa"/>
            <w:gridSpan w:val="5"/>
          </w:tcPr>
          <w:p w14:paraId="7F637C3C" w14:textId="6196A292" w:rsidR="00A156A3" w:rsidRPr="002B1148" w:rsidRDefault="00A156A3" w:rsidP="00A156A3">
            <w:pPr>
              <w:pStyle w:val="NoSpacing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2B1148">
              <w:rPr>
                <w:b/>
                <w:sz w:val="22"/>
              </w:rPr>
              <w:t>Challenge for the more able</w:t>
            </w:r>
            <w:r w:rsidR="005A57FE">
              <w:rPr>
                <w:b/>
                <w:sz w:val="22"/>
              </w:rPr>
              <w:t xml:space="preserve"> N/A due to focus on other areas following COVID 19</w:t>
            </w:r>
          </w:p>
        </w:tc>
        <w:tc>
          <w:tcPr>
            <w:tcW w:w="1709" w:type="dxa"/>
          </w:tcPr>
          <w:p w14:paraId="26A217B7" w14:textId="77777777" w:rsidR="00A156A3" w:rsidRDefault="00A156A3" w:rsidP="0043188A">
            <w:pPr>
              <w:pStyle w:val="NoSpacing"/>
              <w:rPr>
                <w:sz w:val="22"/>
              </w:rPr>
            </w:pPr>
          </w:p>
        </w:tc>
      </w:tr>
      <w:tr w:rsidR="00700F3C" w14:paraId="03ED45A2" w14:textId="77777777" w:rsidTr="007A6954">
        <w:tc>
          <w:tcPr>
            <w:tcW w:w="14458" w:type="dxa"/>
            <w:gridSpan w:val="6"/>
          </w:tcPr>
          <w:p w14:paraId="03ED45A1" w14:textId="734CB475" w:rsidR="00700F3C" w:rsidRPr="002B1148" w:rsidRDefault="005A57FE" w:rsidP="005A57FE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ii. </w:t>
            </w:r>
            <w:r w:rsidR="00700F3C" w:rsidRPr="002B1148">
              <w:rPr>
                <w:b/>
                <w:sz w:val="22"/>
              </w:rPr>
              <w:t>Targeted support</w:t>
            </w:r>
          </w:p>
        </w:tc>
      </w:tr>
      <w:tr w:rsidR="004C5B12" w14:paraId="03ED45A9" w14:textId="77777777" w:rsidTr="007A6954">
        <w:tc>
          <w:tcPr>
            <w:tcW w:w="2320" w:type="dxa"/>
          </w:tcPr>
          <w:p w14:paraId="03ED45A3" w14:textId="77777777" w:rsidR="00935248" w:rsidRPr="00700F3C" w:rsidRDefault="00935248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Desired outcome</w:t>
            </w:r>
          </w:p>
        </w:tc>
        <w:tc>
          <w:tcPr>
            <w:tcW w:w="2318" w:type="dxa"/>
          </w:tcPr>
          <w:p w14:paraId="03ED45A4" w14:textId="77777777" w:rsidR="00935248" w:rsidRPr="00700F3C" w:rsidRDefault="00935248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Activity / approach</w:t>
            </w:r>
          </w:p>
        </w:tc>
        <w:tc>
          <w:tcPr>
            <w:tcW w:w="3280" w:type="dxa"/>
          </w:tcPr>
          <w:p w14:paraId="03ED45A5" w14:textId="77777777" w:rsidR="00935248" w:rsidRPr="00700F3C" w:rsidRDefault="00935248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What is the evidence and rationale for this choice?</w:t>
            </w:r>
          </w:p>
        </w:tc>
        <w:tc>
          <w:tcPr>
            <w:tcW w:w="3294" w:type="dxa"/>
          </w:tcPr>
          <w:p w14:paraId="03ED45A6" w14:textId="77777777" w:rsidR="00935248" w:rsidRPr="00700F3C" w:rsidRDefault="00935248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How will you ensure it is implemented well?</w:t>
            </w:r>
          </w:p>
        </w:tc>
        <w:tc>
          <w:tcPr>
            <w:tcW w:w="1537" w:type="dxa"/>
          </w:tcPr>
          <w:p w14:paraId="03ED45A7" w14:textId="77777777" w:rsidR="00935248" w:rsidRPr="00700F3C" w:rsidRDefault="00935248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Staff lead</w:t>
            </w:r>
          </w:p>
        </w:tc>
        <w:tc>
          <w:tcPr>
            <w:tcW w:w="1709" w:type="dxa"/>
          </w:tcPr>
          <w:p w14:paraId="03ED45A8" w14:textId="77777777" w:rsidR="00935248" w:rsidRPr="00700F3C" w:rsidRDefault="00935248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Review implementation</w:t>
            </w:r>
          </w:p>
        </w:tc>
      </w:tr>
      <w:tr w:rsidR="004C5B12" w14:paraId="03ED45B1" w14:textId="77777777" w:rsidTr="007A6954">
        <w:tc>
          <w:tcPr>
            <w:tcW w:w="2320" w:type="dxa"/>
          </w:tcPr>
          <w:p w14:paraId="03ED45AA" w14:textId="7948D906" w:rsidR="00935248" w:rsidRPr="00700F3C" w:rsidRDefault="00D85EE5" w:rsidP="001F2B9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Improved outcomes in </w:t>
            </w:r>
            <w:r w:rsidR="001F2B9B">
              <w:rPr>
                <w:sz w:val="22"/>
              </w:rPr>
              <w:t>self-regulation, well-being and involvement to support higher % of reaching ARE in prime areas</w:t>
            </w:r>
          </w:p>
        </w:tc>
        <w:tc>
          <w:tcPr>
            <w:tcW w:w="2318" w:type="dxa"/>
          </w:tcPr>
          <w:p w14:paraId="03ED45AB" w14:textId="0612C78B" w:rsidR="00902AE3" w:rsidRPr="00700F3C" w:rsidRDefault="001F51DF" w:rsidP="00511F5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Staff training with Lisa Wisher focused on how early trauma effects brain development and children’s ability to learn. </w:t>
            </w:r>
            <w:r w:rsidR="00D33C8D">
              <w:rPr>
                <w:sz w:val="22"/>
              </w:rPr>
              <w:t>This will impr</w:t>
            </w:r>
            <w:r w:rsidR="00511F56">
              <w:rPr>
                <w:sz w:val="22"/>
              </w:rPr>
              <w:t>ove</w:t>
            </w:r>
            <w:r>
              <w:rPr>
                <w:sz w:val="22"/>
              </w:rPr>
              <w:t xml:space="preserve"> </w:t>
            </w:r>
            <w:r w:rsidR="00D85EE5">
              <w:rPr>
                <w:sz w:val="22"/>
              </w:rPr>
              <w:t xml:space="preserve">Small group </w:t>
            </w:r>
            <w:r w:rsidR="001F2B9B" w:rsidRPr="00511F56">
              <w:rPr>
                <w:b/>
                <w:sz w:val="22"/>
              </w:rPr>
              <w:t>Learning to Learn</w:t>
            </w:r>
            <w:r w:rsidR="001F2B9B">
              <w:rPr>
                <w:sz w:val="22"/>
              </w:rPr>
              <w:t xml:space="preserve"> intervention </w:t>
            </w:r>
            <w:r w:rsidR="00511F56">
              <w:rPr>
                <w:sz w:val="22"/>
              </w:rPr>
              <w:t xml:space="preserve">and </w:t>
            </w:r>
            <w:r w:rsidR="00511F56" w:rsidRPr="00511F56">
              <w:rPr>
                <w:b/>
                <w:sz w:val="22"/>
              </w:rPr>
              <w:t xml:space="preserve">Well-being </w:t>
            </w:r>
            <w:r w:rsidR="00511F56">
              <w:rPr>
                <w:sz w:val="22"/>
              </w:rPr>
              <w:t xml:space="preserve">intervention </w:t>
            </w:r>
            <w:r w:rsidR="001F2B9B">
              <w:rPr>
                <w:sz w:val="22"/>
              </w:rPr>
              <w:t>delivered to children with SEND or emerging needs.</w:t>
            </w:r>
            <w:r w:rsidR="00D85EE5">
              <w:rPr>
                <w:sz w:val="22"/>
              </w:rPr>
              <w:t xml:space="preserve">   </w:t>
            </w:r>
          </w:p>
        </w:tc>
        <w:tc>
          <w:tcPr>
            <w:tcW w:w="3280" w:type="dxa"/>
          </w:tcPr>
          <w:p w14:paraId="6D774BE5" w14:textId="62E8ABF7" w:rsidR="001F2B9B" w:rsidRDefault="001F2B9B" w:rsidP="0082442A">
            <w:pPr>
              <w:pStyle w:val="NoSpacing"/>
              <w:rPr>
                <w:i/>
                <w:color w:val="1F497D" w:themeColor="text2"/>
                <w:sz w:val="20"/>
                <w:szCs w:val="20"/>
              </w:rPr>
            </w:pPr>
            <w:r w:rsidRPr="00E43F27">
              <w:rPr>
                <w:i/>
                <w:color w:val="1F497D" w:themeColor="text2"/>
                <w:sz w:val="20"/>
                <w:szCs w:val="20"/>
              </w:rPr>
              <w:t>Early Excellence 100 review show that best indicators of future attainment and progress are Prime areas, Self-Regulation and Executive Functioning.</w:t>
            </w:r>
            <w:r w:rsidR="003C4F65" w:rsidRPr="00E43F27">
              <w:rPr>
                <w:i/>
                <w:color w:val="1F497D" w:themeColor="text2"/>
                <w:sz w:val="20"/>
                <w:szCs w:val="20"/>
              </w:rPr>
              <w:t xml:space="preserve">  </w:t>
            </w:r>
          </w:p>
          <w:p w14:paraId="3261899A" w14:textId="77777777" w:rsidR="001F51DF" w:rsidRPr="00D33C8D" w:rsidRDefault="001F51DF" w:rsidP="0082442A">
            <w:pPr>
              <w:pStyle w:val="NoSpacing"/>
              <w:rPr>
                <w:i/>
                <w:color w:val="1F497D" w:themeColor="text2"/>
                <w:sz w:val="20"/>
                <w:szCs w:val="20"/>
              </w:rPr>
            </w:pPr>
          </w:p>
          <w:p w14:paraId="03ED45AC" w14:textId="41FD9387" w:rsidR="00935248" w:rsidRPr="00394C9B" w:rsidRDefault="00D33C8D" w:rsidP="0082442A">
            <w:pPr>
              <w:pStyle w:val="NoSpacing"/>
              <w:rPr>
                <w:i/>
                <w:color w:val="1F497D" w:themeColor="text2"/>
                <w:sz w:val="20"/>
                <w:szCs w:val="20"/>
              </w:rPr>
            </w:pPr>
            <w:r w:rsidRPr="00D33C8D">
              <w:rPr>
                <w:i/>
                <w:color w:val="1F497D" w:themeColor="text2"/>
                <w:sz w:val="20"/>
                <w:szCs w:val="20"/>
              </w:rPr>
              <w:t xml:space="preserve">Lisa Wisher is an </w:t>
            </w:r>
            <w:r w:rsidRPr="00D33C8D"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  <w:t xml:space="preserve">experienced Social Worker, Trainer and qualified </w:t>
            </w:r>
            <w:r w:rsidRPr="00D33C8D">
              <w:rPr>
                <w:rFonts w:cs="Arial"/>
                <w:b/>
                <w:bCs/>
                <w:i/>
                <w:color w:val="1F497D" w:themeColor="text2"/>
                <w:sz w:val="20"/>
                <w:szCs w:val="20"/>
                <w:lang w:val="en"/>
              </w:rPr>
              <w:t>Psychotherapist</w:t>
            </w:r>
            <w:r w:rsidRPr="00D33C8D"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  <w:t xml:space="preserve">, with a background in training on issues around mental health, children and the particular challenges of adoption. </w:t>
            </w:r>
            <w:r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  <w:t>This knowledge will improve staff’s understanding of how to support vulnerable children.</w:t>
            </w:r>
          </w:p>
        </w:tc>
        <w:tc>
          <w:tcPr>
            <w:tcW w:w="3294" w:type="dxa"/>
          </w:tcPr>
          <w:p w14:paraId="4523386F" w14:textId="37E5E0E2" w:rsidR="00902AE3" w:rsidRDefault="00840CE5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The knowledge is implemented though every day practice at H</w:t>
            </w:r>
            <w:r w:rsidR="00511F56">
              <w:rPr>
                <w:sz w:val="22"/>
              </w:rPr>
              <w:t>NS but in particular the target</w:t>
            </w:r>
            <w:r>
              <w:rPr>
                <w:sz w:val="22"/>
              </w:rPr>
              <w:t>ed work with Learning to Learn groups and Well-being groups.</w:t>
            </w:r>
          </w:p>
          <w:p w14:paraId="7338E325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47DDA9CF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45204F87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718E32C1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773DFC8A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200E1FAA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58E17507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5C537731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29B9136D" w14:textId="77777777" w:rsidR="005A57FE" w:rsidRDefault="005A57FE" w:rsidP="00F92368">
            <w:pPr>
              <w:pStyle w:val="NoSpacing"/>
              <w:rPr>
                <w:sz w:val="22"/>
              </w:rPr>
            </w:pPr>
          </w:p>
          <w:p w14:paraId="03ED45AD" w14:textId="4E4498F5" w:rsidR="00935248" w:rsidRPr="00700F3C" w:rsidRDefault="00935248" w:rsidP="00F92368">
            <w:pPr>
              <w:pStyle w:val="NoSpacing"/>
              <w:rPr>
                <w:sz w:val="22"/>
              </w:rPr>
            </w:pPr>
          </w:p>
        </w:tc>
        <w:tc>
          <w:tcPr>
            <w:tcW w:w="1537" w:type="dxa"/>
          </w:tcPr>
          <w:p w14:paraId="238B8092" w14:textId="23C656F9" w:rsidR="00902AE3" w:rsidRDefault="00902AE3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Deputy Headteacher</w:t>
            </w:r>
            <w:r w:rsidR="00511F56">
              <w:rPr>
                <w:sz w:val="22"/>
              </w:rPr>
              <w:t>/ Senior HLTA</w:t>
            </w:r>
          </w:p>
          <w:p w14:paraId="000BADFB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5B1E2949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2F22AAB7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5FFC03BF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6A9A6D38" w14:textId="77777777" w:rsidR="00511F56" w:rsidRDefault="00511F56" w:rsidP="00511F56">
            <w:pPr>
              <w:pStyle w:val="NoSpacing"/>
              <w:rPr>
                <w:sz w:val="22"/>
              </w:rPr>
            </w:pPr>
          </w:p>
          <w:p w14:paraId="231987D7" w14:textId="77777777" w:rsidR="00511F56" w:rsidRDefault="00511F56" w:rsidP="00511F56">
            <w:pPr>
              <w:pStyle w:val="NoSpacing"/>
              <w:rPr>
                <w:sz w:val="22"/>
              </w:rPr>
            </w:pPr>
          </w:p>
          <w:p w14:paraId="257D1454" w14:textId="77777777" w:rsidR="00511F56" w:rsidRDefault="00511F56" w:rsidP="00511F56">
            <w:pPr>
              <w:pStyle w:val="NoSpacing"/>
              <w:rPr>
                <w:sz w:val="22"/>
              </w:rPr>
            </w:pPr>
          </w:p>
          <w:p w14:paraId="4A81B075" w14:textId="77777777" w:rsidR="00511F56" w:rsidRDefault="00511F56" w:rsidP="00511F56">
            <w:pPr>
              <w:pStyle w:val="NoSpacing"/>
              <w:rPr>
                <w:sz w:val="22"/>
              </w:rPr>
            </w:pPr>
          </w:p>
          <w:p w14:paraId="6C5B5F74" w14:textId="77777777" w:rsidR="00511F56" w:rsidRDefault="00511F56" w:rsidP="00511F56">
            <w:pPr>
              <w:pStyle w:val="NoSpacing"/>
              <w:rPr>
                <w:sz w:val="22"/>
              </w:rPr>
            </w:pPr>
          </w:p>
          <w:p w14:paraId="0869D503" w14:textId="77777777" w:rsidR="00511F56" w:rsidRDefault="00511F56" w:rsidP="00511F56">
            <w:pPr>
              <w:pStyle w:val="NoSpacing"/>
              <w:rPr>
                <w:sz w:val="22"/>
              </w:rPr>
            </w:pPr>
          </w:p>
          <w:p w14:paraId="5F1D8EE8" w14:textId="77777777" w:rsidR="00511F56" w:rsidRDefault="00511F56" w:rsidP="00511F56">
            <w:pPr>
              <w:pStyle w:val="NoSpacing"/>
              <w:rPr>
                <w:sz w:val="22"/>
              </w:rPr>
            </w:pPr>
          </w:p>
          <w:p w14:paraId="03ED45AE" w14:textId="38ACC506" w:rsidR="00935248" w:rsidRPr="00700F3C" w:rsidRDefault="00935248" w:rsidP="00511F56">
            <w:pPr>
              <w:pStyle w:val="NoSpacing"/>
              <w:rPr>
                <w:sz w:val="22"/>
              </w:rPr>
            </w:pPr>
          </w:p>
        </w:tc>
        <w:tc>
          <w:tcPr>
            <w:tcW w:w="1709" w:type="dxa"/>
          </w:tcPr>
          <w:p w14:paraId="03ED45AF" w14:textId="77777777" w:rsidR="00935248" w:rsidRDefault="00935248" w:rsidP="00F92368">
            <w:pPr>
              <w:pStyle w:val="NoSpacing"/>
              <w:rPr>
                <w:sz w:val="22"/>
              </w:rPr>
            </w:pPr>
          </w:p>
          <w:p w14:paraId="335CC623" w14:textId="6A16DE56" w:rsidR="006D6891" w:rsidRDefault="00511F56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June 2020</w:t>
            </w:r>
          </w:p>
          <w:p w14:paraId="00C55BB8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2E5C552C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273C3CB9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4CF24BFA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065991F3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3540C416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227C850E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60D0D730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46DC2ED1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07FCF4BA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0E452D29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0EE22A1B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03ED45B0" w14:textId="570F3EBC" w:rsidR="00902AE3" w:rsidRPr="00700F3C" w:rsidRDefault="00902AE3" w:rsidP="00F92368">
            <w:pPr>
              <w:pStyle w:val="NoSpacing"/>
              <w:rPr>
                <w:sz w:val="22"/>
              </w:rPr>
            </w:pPr>
          </w:p>
        </w:tc>
      </w:tr>
    </w:tbl>
    <w:p w14:paraId="03ED45BC" w14:textId="77777777" w:rsidR="00F92368" w:rsidRDefault="00F92368" w:rsidP="00F923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3386"/>
        <w:gridCol w:w="3386"/>
        <w:gridCol w:w="1733"/>
      </w:tblGrid>
      <w:tr w:rsidR="008F2EC1" w:rsidRPr="00935248" w14:paraId="6FBCEF57" w14:textId="77777777" w:rsidTr="003B3DF1">
        <w:tc>
          <w:tcPr>
            <w:tcW w:w="14174" w:type="dxa"/>
            <w:gridSpan w:val="5"/>
            <w:shd w:val="clear" w:color="auto" w:fill="B8CCE4" w:themeFill="accent1" w:themeFillTint="66"/>
          </w:tcPr>
          <w:p w14:paraId="551DB531" w14:textId="191730D5" w:rsidR="008F2EC1" w:rsidRDefault="008F2EC1" w:rsidP="008F2EC1">
            <w:pPr>
              <w:pStyle w:val="NoSpacing"/>
              <w:ind w:left="1080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Review of expenditure for previ</w:t>
            </w:r>
            <w:r w:rsidR="005A57FE">
              <w:rPr>
                <w:b/>
                <w:sz w:val="22"/>
              </w:rPr>
              <w:t>ous academic year 2019-20</w:t>
            </w:r>
          </w:p>
        </w:tc>
      </w:tr>
      <w:tr w:rsidR="00935248" w:rsidRPr="00935248" w14:paraId="03ED45C0" w14:textId="77777777" w:rsidTr="003B3DF1">
        <w:tc>
          <w:tcPr>
            <w:tcW w:w="14174" w:type="dxa"/>
            <w:gridSpan w:val="5"/>
            <w:shd w:val="clear" w:color="auto" w:fill="B8CCE4" w:themeFill="accent1" w:themeFillTint="66"/>
          </w:tcPr>
          <w:p w14:paraId="03ED45BF" w14:textId="77777777" w:rsidR="00935248" w:rsidRPr="00935248" w:rsidRDefault="00935248" w:rsidP="00935248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Quality teaching for all</w:t>
            </w:r>
          </w:p>
        </w:tc>
      </w:tr>
      <w:tr w:rsidR="00935248" w:rsidRPr="00935248" w14:paraId="03ED45C6" w14:textId="77777777" w:rsidTr="00EA504F">
        <w:trPr>
          <w:trHeight w:val="334"/>
        </w:trPr>
        <w:tc>
          <w:tcPr>
            <w:tcW w:w="2834" w:type="dxa"/>
          </w:tcPr>
          <w:p w14:paraId="03ED45C1" w14:textId="77777777" w:rsidR="00935248" w:rsidRPr="00935248" w:rsidRDefault="00935248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Desired outcome</w:t>
            </w:r>
          </w:p>
        </w:tc>
        <w:tc>
          <w:tcPr>
            <w:tcW w:w="2835" w:type="dxa"/>
          </w:tcPr>
          <w:p w14:paraId="03ED45C2" w14:textId="77777777" w:rsidR="00935248" w:rsidRPr="00935248" w:rsidRDefault="00935248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Activity / approach</w:t>
            </w:r>
          </w:p>
        </w:tc>
        <w:tc>
          <w:tcPr>
            <w:tcW w:w="3386" w:type="dxa"/>
          </w:tcPr>
          <w:p w14:paraId="03ED45C3" w14:textId="77777777" w:rsidR="00935248" w:rsidRPr="00935248" w:rsidRDefault="00935248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Estimated impact</w:t>
            </w:r>
          </w:p>
        </w:tc>
        <w:tc>
          <w:tcPr>
            <w:tcW w:w="3386" w:type="dxa"/>
          </w:tcPr>
          <w:p w14:paraId="03ED45C4" w14:textId="77777777" w:rsidR="00935248" w:rsidRPr="00935248" w:rsidRDefault="00935248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Lessons learnt</w:t>
            </w:r>
          </w:p>
        </w:tc>
        <w:tc>
          <w:tcPr>
            <w:tcW w:w="1733" w:type="dxa"/>
          </w:tcPr>
          <w:p w14:paraId="03ED45C5" w14:textId="77777777" w:rsidR="00935248" w:rsidRPr="00935248" w:rsidRDefault="00935248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Cost</w:t>
            </w:r>
          </w:p>
        </w:tc>
      </w:tr>
      <w:tr w:rsidR="00ED3A8A" w:rsidRPr="00935248" w14:paraId="03ED45D8" w14:textId="77777777" w:rsidTr="00935248">
        <w:tc>
          <w:tcPr>
            <w:tcW w:w="2834" w:type="dxa"/>
          </w:tcPr>
          <w:p w14:paraId="03ED45D0" w14:textId="52A7B946" w:rsidR="00ED3A8A" w:rsidRDefault="008D2B2F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Improve outcomes in </w:t>
            </w:r>
            <w:r w:rsidR="007A6954">
              <w:rPr>
                <w:sz w:val="22"/>
              </w:rPr>
              <w:t xml:space="preserve">CLD &amp; </w:t>
            </w:r>
            <w:r>
              <w:rPr>
                <w:sz w:val="22"/>
              </w:rPr>
              <w:t>literacy</w:t>
            </w:r>
          </w:p>
        </w:tc>
        <w:tc>
          <w:tcPr>
            <w:tcW w:w="2835" w:type="dxa"/>
          </w:tcPr>
          <w:p w14:paraId="077B95CA" w14:textId="77777777" w:rsidR="00ED3A8A" w:rsidRDefault="008D2B2F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Staff training on high quality literacy provision</w:t>
            </w:r>
          </w:p>
          <w:p w14:paraId="1CC3D48D" w14:textId="77777777" w:rsidR="007A6954" w:rsidRDefault="007A6954" w:rsidP="007A6954">
            <w:pPr>
              <w:pStyle w:val="NoSpacing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Drawing the write way</w:t>
            </w:r>
          </w:p>
          <w:p w14:paraId="03ED45D1" w14:textId="58CF7B0B" w:rsidR="007A6954" w:rsidRDefault="007A6954" w:rsidP="00150A96">
            <w:pPr>
              <w:pStyle w:val="NoSpacing"/>
              <w:ind w:left="720"/>
              <w:rPr>
                <w:sz w:val="22"/>
              </w:rPr>
            </w:pPr>
          </w:p>
        </w:tc>
        <w:tc>
          <w:tcPr>
            <w:tcW w:w="3386" w:type="dxa"/>
          </w:tcPr>
          <w:p w14:paraId="03ED45D3" w14:textId="5D9079DC" w:rsidR="00ED3A8A" w:rsidRDefault="008D2B2F" w:rsidP="003B3DF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Increase staff knowledge to develop a comprehensive approach to teaching literacy.</w:t>
            </w:r>
          </w:p>
        </w:tc>
        <w:tc>
          <w:tcPr>
            <w:tcW w:w="3386" w:type="dxa"/>
          </w:tcPr>
          <w:p w14:paraId="03ED45D6" w14:textId="45DA7D0B" w:rsidR="00ED3A8A" w:rsidRDefault="00BC7A3C" w:rsidP="00BC7A3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Interrupted by COVID 19</w:t>
            </w:r>
          </w:p>
        </w:tc>
        <w:tc>
          <w:tcPr>
            <w:tcW w:w="1733" w:type="dxa"/>
          </w:tcPr>
          <w:p w14:paraId="03ED45D7" w14:textId="2CEB62AB" w:rsidR="00ED3A8A" w:rsidRDefault="00D44B5A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£</w:t>
            </w:r>
            <w:r w:rsidR="00D0607D">
              <w:rPr>
                <w:sz w:val="22"/>
              </w:rPr>
              <w:t>596.25</w:t>
            </w:r>
          </w:p>
        </w:tc>
      </w:tr>
      <w:tr w:rsidR="00DC0F73" w:rsidRPr="00935248" w14:paraId="2C101F9F" w14:textId="77777777" w:rsidTr="00935248">
        <w:tc>
          <w:tcPr>
            <w:tcW w:w="2834" w:type="dxa"/>
          </w:tcPr>
          <w:p w14:paraId="3C6A8627" w14:textId="3F84376B" w:rsidR="00DC0F73" w:rsidRDefault="00DC0F73" w:rsidP="002F660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Develop the children’s opportunities </w:t>
            </w:r>
            <w:r w:rsidR="002F6609">
              <w:rPr>
                <w:sz w:val="22"/>
              </w:rPr>
              <w:t>for COEL, well-being and involvement and increase levels of engagement</w:t>
            </w:r>
          </w:p>
        </w:tc>
        <w:tc>
          <w:tcPr>
            <w:tcW w:w="2835" w:type="dxa"/>
          </w:tcPr>
          <w:p w14:paraId="5DA9481A" w14:textId="41FDC7F7" w:rsidR="00DC0F73" w:rsidRDefault="00150A96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PLODS</w:t>
            </w:r>
          </w:p>
        </w:tc>
        <w:tc>
          <w:tcPr>
            <w:tcW w:w="3386" w:type="dxa"/>
          </w:tcPr>
          <w:p w14:paraId="4080F540" w14:textId="77777777" w:rsidR="00DC0F73" w:rsidRDefault="00150A96" w:rsidP="003B3DF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Improved learning skills, COEL.  </w:t>
            </w:r>
          </w:p>
          <w:p w14:paraId="424007A7" w14:textId="676A24E0" w:rsidR="00150A96" w:rsidRDefault="00150A96" w:rsidP="003B3DF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Improve % of progress in prime areas.</w:t>
            </w:r>
          </w:p>
        </w:tc>
        <w:tc>
          <w:tcPr>
            <w:tcW w:w="3386" w:type="dxa"/>
          </w:tcPr>
          <w:p w14:paraId="2D727553" w14:textId="6E2D9CB0" w:rsidR="00DC0F73" w:rsidRDefault="00BC7A3C" w:rsidP="008D2B2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Levels of involvement during PLOD projects were observed as high.</w:t>
            </w:r>
          </w:p>
        </w:tc>
        <w:tc>
          <w:tcPr>
            <w:tcW w:w="1733" w:type="dxa"/>
          </w:tcPr>
          <w:p w14:paraId="1B0BBAF6" w14:textId="5D351502" w:rsidR="00DC0F73" w:rsidRDefault="00150A96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£</w:t>
            </w:r>
            <w:r w:rsidR="00D0607D">
              <w:rPr>
                <w:sz w:val="22"/>
              </w:rPr>
              <w:t>0</w:t>
            </w:r>
          </w:p>
        </w:tc>
      </w:tr>
      <w:tr w:rsidR="008F2EC1" w:rsidRPr="00935248" w14:paraId="4D90C6C0" w14:textId="77777777" w:rsidTr="00ED3A8A">
        <w:tc>
          <w:tcPr>
            <w:tcW w:w="14174" w:type="dxa"/>
            <w:gridSpan w:val="5"/>
            <w:shd w:val="clear" w:color="auto" w:fill="B8CCE4" w:themeFill="accent1" w:themeFillTint="66"/>
          </w:tcPr>
          <w:p w14:paraId="3D35A1E6" w14:textId="041736E5" w:rsidR="008F2EC1" w:rsidRDefault="008F2EC1" w:rsidP="00935248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Challenge for the more able</w:t>
            </w:r>
          </w:p>
        </w:tc>
      </w:tr>
      <w:tr w:rsidR="008F2EC1" w:rsidRPr="00935248" w14:paraId="19CB164F" w14:textId="77777777" w:rsidTr="00840CE5">
        <w:tc>
          <w:tcPr>
            <w:tcW w:w="2834" w:type="dxa"/>
          </w:tcPr>
          <w:p w14:paraId="028CC714" w14:textId="1AF5F708" w:rsidR="008F2EC1" w:rsidRDefault="00A10150" w:rsidP="008F2EC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Improve % of children at expected or above in CLD and literacy</w:t>
            </w:r>
          </w:p>
        </w:tc>
        <w:tc>
          <w:tcPr>
            <w:tcW w:w="2835" w:type="dxa"/>
          </w:tcPr>
          <w:p w14:paraId="14B92502" w14:textId="77777777" w:rsidR="00A10150" w:rsidRDefault="00A10150" w:rsidP="00840CE5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Implement:</w:t>
            </w:r>
          </w:p>
          <w:p w14:paraId="4535AAC1" w14:textId="77777777" w:rsidR="00A10150" w:rsidRDefault="00A10150" w:rsidP="00A10150">
            <w:pPr>
              <w:pStyle w:val="NoSpacing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helicopter stories</w:t>
            </w:r>
          </w:p>
          <w:p w14:paraId="50714C7E" w14:textId="77777777" w:rsidR="00A10150" w:rsidRDefault="00A10150" w:rsidP="00A10150">
            <w:pPr>
              <w:pStyle w:val="NoSpacing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talking tables</w:t>
            </w:r>
          </w:p>
          <w:p w14:paraId="6DBDFECA" w14:textId="30C64E24" w:rsidR="008F2EC1" w:rsidRDefault="00A10150" w:rsidP="00A10150">
            <w:pPr>
              <w:pStyle w:val="NoSpacing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Letters and sounds</w:t>
            </w:r>
          </w:p>
        </w:tc>
        <w:tc>
          <w:tcPr>
            <w:tcW w:w="3386" w:type="dxa"/>
          </w:tcPr>
          <w:p w14:paraId="60B6251E" w14:textId="77777777" w:rsidR="008F2EC1" w:rsidRDefault="008F2EC1" w:rsidP="008F2EC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Improved CLD and literacy</w:t>
            </w:r>
          </w:p>
          <w:p w14:paraId="0ADF3B09" w14:textId="77777777" w:rsidR="008F2EC1" w:rsidRDefault="008F2EC1" w:rsidP="008F2EC1">
            <w:pPr>
              <w:pStyle w:val="NoSpacing"/>
              <w:rPr>
                <w:sz w:val="22"/>
              </w:rPr>
            </w:pPr>
          </w:p>
          <w:p w14:paraId="2CE471E3" w14:textId="42B07FB6" w:rsidR="008F2EC1" w:rsidRDefault="008F2EC1" w:rsidP="008F2EC1">
            <w:pPr>
              <w:pStyle w:val="NoSpacing"/>
              <w:rPr>
                <w:sz w:val="22"/>
              </w:rPr>
            </w:pPr>
          </w:p>
        </w:tc>
        <w:tc>
          <w:tcPr>
            <w:tcW w:w="3386" w:type="dxa"/>
          </w:tcPr>
          <w:p w14:paraId="52F1EE9A" w14:textId="7A85EE28" w:rsidR="008F2EC1" w:rsidRDefault="00BC7A3C" w:rsidP="008F2EC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Inter</w:t>
            </w:r>
            <w:r w:rsidR="00C96CD8">
              <w:rPr>
                <w:sz w:val="22"/>
              </w:rPr>
              <w:t>r</w:t>
            </w:r>
            <w:bookmarkStart w:id="0" w:name="_GoBack"/>
            <w:bookmarkEnd w:id="0"/>
            <w:r>
              <w:rPr>
                <w:sz w:val="22"/>
              </w:rPr>
              <w:t>upted by COVID 19</w:t>
            </w:r>
          </w:p>
        </w:tc>
        <w:tc>
          <w:tcPr>
            <w:tcW w:w="1733" w:type="dxa"/>
          </w:tcPr>
          <w:p w14:paraId="265B5B52" w14:textId="0FB850CC" w:rsidR="008F2EC1" w:rsidRDefault="00D0607D" w:rsidP="00840CE5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£1192.50</w:t>
            </w:r>
          </w:p>
        </w:tc>
      </w:tr>
      <w:tr w:rsidR="00935248" w:rsidRPr="00935248" w14:paraId="03ED45DA" w14:textId="77777777" w:rsidTr="00ED3A8A">
        <w:tc>
          <w:tcPr>
            <w:tcW w:w="14174" w:type="dxa"/>
            <w:gridSpan w:val="5"/>
            <w:shd w:val="clear" w:color="auto" w:fill="B8CCE4" w:themeFill="accent1" w:themeFillTint="66"/>
          </w:tcPr>
          <w:p w14:paraId="03ED45D9" w14:textId="1DCD7C5E" w:rsidR="00935248" w:rsidRPr="00935248" w:rsidRDefault="00935248" w:rsidP="00935248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Targeted support</w:t>
            </w:r>
          </w:p>
        </w:tc>
      </w:tr>
      <w:tr w:rsidR="00935248" w:rsidRPr="00935248" w14:paraId="03ED45E0" w14:textId="77777777" w:rsidTr="00935248">
        <w:tc>
          <w:tcPr>
            <w:tcW w:w="2834" w:type="dxa"/>
          </w:tcPr>
          <w:p w14:paraId="03ED45DB" w14:textId="77777777" w:rsidR="00935248" w:rsidRPr="00935248" w:rsidRDefault="00935248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Desired outcome</w:t>
            </w:r>
          </w:p>
        </w:tc>
        <w:tc>
          <w:tcPr>
            <w:tcW w:w="2835" w:type="dxa"/>
          </w:tcPr>
          <w:p w14:paraId="03ED45DC" w14:textId="77777777" w:rsidR="00935248" w:rsidRPr="00935248" w:rsidRDefault="00935248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Activity / approach</w:t>
            </w:r>
          </w:p>
        </w:tc>
        <w:tc>
          <w:tcPr>
            <w:tcW w:w="3386" w:type="dxa"/>
          </w:tcPr>
          <w:p w14:paraId="03ED45DD" w14:textId="77777777" w:rsidR="00935248" w:rsidRPr="00935248" w:rsidRDefault="00935248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Estimated impact</w:t>
            </w:r>
          </w:p>
        </w:tc>
        <w:tc>
          <w:tcPr>
            <w:tcW w:w="3386" w:type="dxa"/>
          </w:tcPr>
          <w:p w14:paraId="03ED45DE" w14:textId="77777777" w:rsidR="00935248" w:rsidRPr="00935248" w:rsidRDefault="00935248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Lessons learnt</w:t>
            </w:r>
          </w:p>
        </w:tc>
        <w:tc>
          <w:tcPr>
            <w:tcW w:w="1733" w:type="dxa"/>
          </w:tcPr>
          <w:p w14:paraId="03ED45DF" w14:textId="77777777" w:rsidR="00935248" w:rsidRPr="00935248" w:rsidRDefault="00935248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Cost</w:t>
            </w:r>
          </w:p>
        </w:tc>
      </w:tr>
      <w:tr w:rsidR="00935248" w:rsidRPr="00935248" w14:paraId="03ED45E9" w14:textId="77777777" w:rsidTr="00935248">
        <w:tc>
          <w:tcPr>
            <w:tcW w:w="2834" w:type="dxa"/>
          </w:tcPr>
          <w:p w14:paraId="03ED45E1" w14:textId="1F3BE3E5" w:rsidR="00935248" w:rsidRPr="00935248" w:rsidRDefault="008F2EC1" w:rsidP="00A1015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Improved outcomes in </w:t>
            </w:r>
            <w:proofErr w:type="spellStart"/>
            <w:r w:rsidR="00A10150">
              <w:rPr>
                <w:sz w:val="22"/>
              </w:rPr>
              <w:t>self regulation</w:t>
            </w:r>
            <w:proofErr w:type="spellEnd"/>
            <w:r w:rsidR="00A10150">
              <w:rPr>
                <w:sz w:val="22"/>
              </w:rPr>
              <w:t xml:space="preserve">, </w:t>
            </w:r>
            <w:proofErr w:type="spellStart"/>
            <w:r w:rsidR="00A10150">
              <w:rPr>
                <w:sz w:val="22"/>
              </w:rPr>
              <w:t>well being</w:t>
            </w:r>
            <w:proofErr w:type="spellEnd"/>
            <w:r w:rsidR="00A10150">
              <w:rPr>
                <w:sz w:val="22"/>
              </w:rPr>
              <w:t xml:space="preserve"> and involvement to support higher % ARE in prime areas</w:t>
            </w:r>
          </w:p>
        </w:tc>
        <w:tc>
          <w:tcPr>
            <w:tcW w:w="2835" w:type="dxa"/>
          </w:tcPr>
          <w:p w14:paraId="78094E50" w14:textId="77777777" w:rsidR="00A10150" w:rsidRDefault="00A10150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Learning to Learn</w:t>
            </w:r>
          </w:p>
          <w:p w14:paraId="751C51CC" w14:textId="77777777" w:rsidR="00A10150" w:rsidRDefault="00A10150" w:rsidP="00F92368">
            <w:pPr>
              <w:pStyle w:val="NoSpacing"/>
              <w:rPr>
                <w:sz w:val="22"/>
              </w:rPr>
            </w:pPr>
          </w:p>
          <w:p w14:paraId="03ED45E4" w14:textId="5A7AF33F" w:rsidR="00BB0606" w:rsidRPr="00935248" w:rsidRDefault="00A10150" w:rsidP="00F92368">
            <w:pPr>
              <w:pStyle w:val="NoSpacing"/>
              <w:rPr>
                <w:sz w:val="22"/>
              </w:rPr>
            </w:pPr>
            <w:proofErr w:type="spellStart"/>
            <w:r>
              <w:rPr>
                <w:sz w:val="22"/>
              </w:rPr>
              <w:t>Well being</w:t>
            </w:r>
            <w:proofErr w:type="spellEnd"/>
            <w:r>
              <w:rPr>
                <w:sz w:val="22"/>
              </w:rPr>
              <w:t xml:space="preserve"> project</w:t>
            </w:r>
          </w:p>
        </w:tc>
        <w:tc>
          <w:tcPr>
            <w:tcW w:w="3386" w:type="dxa"/>
          </w:tcPr>
          <w:p w14:paraId="03ED45E6" w14:textId="63FE24A8" w:rsidR="00E03617" w:rsidRPr="00935248" w:rsidRDefault="008868E8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A focus on children’s ability to become learners will have a greater impact on their future attainment </w:t>
            </w:r>
          </w:p>
        </w:tc>
        <w:tc>
          <w:tcPr>
            <w:tcW w:w="3386" w:type="dxa"/>
          </w:tcPr>
          <w:p w14:paraId="03ED45E7" w14:textId="78E2EB52" w:rsidR="00633449" w:rsidRPr="00935248" w:rsidRDefault="00C96CD8" w:rsidP="008F2EC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previous</w:t>
            </w:r>
            <w:r w:rsidR="008868E8">
              <w:rPr>
                <w:sz w:val="22"/>
              </w:rPr>
              <w:t xml:space="preserve"> interventions teachers report </w:t>
            </w:r>
            <w:proofErr w:type="spellStart"/>
            <w:r w:rsidR="008868E8">
              <w:rPr>
                <w:sz w:val="22"/>
              </w:rPr>
              <w:t>showns</w:t>
            </w:r>
            <w:proofErr w:type="spellEnd"/>
            <w:r w:rsidR="008868E8">
              <w:rPr>
                <w:sz w:val="22"/>
              </w:rPr>
              <w:t xml:space="preserve"> increase in children’s </w:t>
            </w:r>
            <w:proofErr w:type="spellStart"/>
            <w:r w:rsidR="008868E8">
              <w:rPr>
                <w:sz w:val="22"/>
              </w:rPr>
              <w:t>well being</w:t>
            </w:r>
            <w:proofErr w:type="spellEnd"/>
            <w:r w:rsidR="008868E8">
              <w:rPr>
                <w:sz w:val="22"/>
              </w:rPr>
              <w:t xml:space="preserve"> and involvement and ASQ scores</w:t>
            </w:r>
          </w:p>
        </w:tc>
        <w:tc>
          <w:tcPr>
            <w:tcW w:w="1733" w:type="dxa"/>
          </w:tcPr>
          <w:p w14:paraId="03ED45E8" w14:textId="02A66FBD" w:rsidR="00935248" w:rsidRPr="00935248" w:rsidRDefault="003B3DF1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£</w:t>
            </w:r>
            <w:r w:rsidR="00D0607D">
              <w:rPr>
                <w:sz w:val="22"/>
              </w:rPr>
              <w:t>954</w:t>
            </w:r>
          </w:p>
        </w:tc>
      </w:tr>
    </w:tbl>
    <w:p w14:paraId="03ED45F7" w14:textId="77777777" w:rsidR="00935248" w:rsidRPr="00935248" w:rsidRDefault="00935248" w:rsidP="00F92368">
      <w:pPr>
        <w:pStyle w:val="NoSpacing"/>
        <w:rPr>
          <w:sz w:val="22"/>
        </w:rPr>
      </w:pPr>
    </w:p>
    <w:sectPr w:rsidR="00935248" w:rsidRPr="00935248" w:rsidSect="00561C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386A"/>
    <w:multiLevelType w:val="hybridMultilevel"/>
    <w:tmpl w:val="053AC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1D8A"/>
    <w:multiLevelType w:val="hybridMultilevel"/>
    <w:tmpl w:val="B498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10"/>
    <w:multiLevelType w:val="hybridMultilevel"/>
    <w:tmpl w:val="D5C8F012"/>
    <w:lvl w:ilvl="0" w:tplc="76C03F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A4CF2"/>
    <w:multiLevelType w:val="hybridMultilevel"/>
    <w:tmpl w:val="A3D0FF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D21CD"/>
    <w:multiLevelType w:val="hybridMultilevel"/>
    <w:tmpl w:val="F9CCB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91DA0"/>
    <w:multiLevelType w:val="hybridMultilevel"/>
    <w:tmpl w:val="6102E5F2"/>
    <w:lvl w:ilvl="0" w:tplc="BFA6B6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37375"/>
    <w:multiLevelType w:val="hybridMultilevel"/>
    <w:tmpl w:val="A3D0FF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8117D"/>
    <w:multiLevelType w:val="hybridMultilevel"/>
    <w:tmpl w:val="29CE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8"/>
    <w:rsid w:val="00010D45"/>
    <w:rsid w:val="00035927"/>
    <w:rsid w:val="00042617"/>
    <w:rsid w:val="0007782F"/>
    <w:rsid w:val="000A0323"/>
    <w:rsid w:val="00113A94"/>
    <w:rsid w:val="00145EDC"/>
    <w:rsid w:val="00150A96"/>
    <w:rsid w:val="001556FB"/>
    <w:rsid w:val="00157A51"/>
    <w:rsid w:val="00192425"/>
    <w:rsid w:val="001B47EE"/>
    <w:rsid w:val="001D698C"/>
    <w:rsid w:val="001F2B9B"/>
    <w:rsid w:val="001F51DF"/>
    <w:rsid w:val="0023248D"/>
    <w:rsid w:val="00250CF1"/>
    <w:rsid w:val="00272743"/>
    <w:rsid w:val="002A3347"/>
    <w:rsid w:val="002B1148"/>
    <w:rsid w:val="002E14B6"/>
    <w:rsid w:val="002E7C2E"/>
    <w:rsid w:val="002F2DC3"/>
    <w:rsid w:val="002F6609"/>
    <w:rsid w:val="00335CBB"/>
    <w:rsid w:val="00394C9B"/>
    <w:rsid w:val="003B3DF1"/>
    <w:rsid w:val="003C4F65"/>
    <w:rsid w:val="00402A88"/>
    <w:rsid w:val="0041120C"/>
    <w:rsid w:val="004239E6"/>
    <w:rsid w:val="00427979"/>
    <w:rsid w:val="0043188A"/>
    <w:rsid w:val="00433DF3"/>
    <w:rsid w:val="00441ECA"/>
    <w:rsid w:val="004B4B9F"/>
    <w:rsid w:val="004C5B12"/>
    <w:rsid w:val="004E4072"/>
    <w:rsid w:val="005019D6"/>
    <w:rsid w:val="00503297"/>
    <w:rsid w:val="00506A02"/>
    <w:rsid w:val="00511F56"/>
    <w:rsid w:val="00532B31"/>
    <w:rsid w:val="00556CCA"/>
    <w:rsid w:val="00561CE2"/>
    <w:rsid w:val="005A57FE"/>
    <w:rsid w:val="00602A92"/>
    <w:rsid w:val="00633449"/>
    <w:rsid w:val="00633902"/>
    <w:rsid w:val="00667F6F"/>
    <w:rsid w:val="00690CF3"/>
    <w:rsid w:val="006B1707"/>
    <w:rsid w:val="006D6891"/>
    <w:rsid w:val="00700F3C"/>
    <w:rsid w:val="00710B90"/>
    <w:rsid w:val="00761335"/>
    <w:rsid w:val="007A6954"/>
    <w:rsid w:val="007A7AC1"/>
    <w:rsid w:val="007E199A"/>
    <w:rsid w:val="00816EA0"/>
    <w:rsid w:val="0082442A"/>
    <w:rsid w:val="00840CE5"/>
    <w:rsid w:val="008868E8"/>
    <w:rsid w:val="008B3541"/>
    <w:rsid w:val="008D2B2F"/>
    <w:rsid w:val="008F20A8"/>
    <w:rsid w:val="008F2EC1"/>
    <w:rsid w:val="00902AE3"/>
    <w:rsid w:val="00935248"/>
    <w:rsid w:val="009725D0"/>
    <w:rsid w:val="00993756"/>
    <w:rsid w:val="009C0A35"/>
    <w:rsid w:val="009D26BA"/>
    <w:rsid w:val="00A10150"/>
    <w:rsid w:val="00A156A3"/>
    <w:rsid w:val="00A85EB2"/>
    <w:rsid w:val="00AA0CE7"/>
    <w:rsid w:val="00AD2E15"/>
    <w:rsid w:val="00B3283D"/>
    <w:rsid w:val="00B3584C"/>
    <w:rsid w:val="00B510E0"/>
    <w:rsid w:val="00B548AF"/>
    <w:rsid w:val="00BB0606"/>
    <w:rsid w:val="00BC7A3C"/>
    <w:rsid w:val="00C332E2"/>
    <w:rsid w:val="00C3771A"/>
    <w:rsid w:val="00C54FB6"/>
    <w:rsid w:val="00C748DC"/>
    <w:rsid w:val="00C96CD8"/>
    <w:rsid w:val="00CA13F3"/>
    <w:rsid w:val="00CF22E8"/>
    <w:rsid w:val="00D04F04"/>
    <w:rsid w:val="00D0607D"/>
    <w:rsid w:val="00D07A5B"/>
    <w:rsid w:val="00D33C8D"/>
    <w:rsid w:val="00D44B5A"/>
    <w:rsid w:val="00D845C3"/>
    <w:rsid w:val="00D85EE5"/>
    <w:rsid w:val="00D86AE9"/>
    <w:rsid w:val="00DA4677"/>
    <w:rsid w:val="00DC0F73"/>
    <w:rsid w:val="00DC4244"/>
    <w:rsid w:val="00DD3598"/>
    <w:rsid w:val="00E03617"/>
    <w:rsid w:val="00E34E07"/>
    <w:rsid w:val="00E36AA1"/>
    <w:rsid w:val="00E421CC"/>
    <w:rsid w:val="00E43F27"/>
    <w:rsid w:val="00EA504F"/>
    <w:rsid w:val="00EC3BB6"/>
    <w:rsid w:val="00ED3A8A"/>
    <w:rsid w:val="00F11194"/>
    <w:rsid w:val="00F61AA2"/>
    <w:rsid w:val="00F92368"/>
    <w:rsid w:val="00FB7C81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451B"/>
  <w15:docId w15:val="{F3028CFA-BAC7-48B8-BA4C-2EDFCCE1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B3283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7AC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C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AC1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A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C1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E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A7AC1"/>
    <w:rPr>
      <w:rFonts w:eastAsiaTheme="majorEastAsi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7AC1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C1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A7AC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AC1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A7AC1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C1"/>
    <w:rPr>
      <w:rFonts w:eastAsiaTheme="majorEastAsia" w:cstheme="maj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AC1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AC1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7A7AC1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7A7AC1"/>
    <w:rPr>
      <w:rFonts w:ascii="Arial" w:hAnsi="Arial"/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7A7AC1"/>
    <w:rPr>
      <w:rFonts w:ascii="Arial" w:hAnsi="Arial"/>
      <w:i/>
      <w:iCs/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7A7AC1"/>
    <w:rPr>
      <w:rFonts w:ascii="Arial" w:hAnsi="Arial"/>
      <w:i/>
      <w:iCs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A7A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7A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A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AC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7AC1"/>
    <w:rPr>
      <w:rFonts w:ascii="Arial" w:hAnsi="Arial"/>
      <w:smallCaps/>
      <w:color w:val="auto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7AC1"/>
    <w:rPr>
      <w:rFonts w:ascii="Arial" w:hAnsi="Arial"/>
      <w:b/>
      <w:bCs/>
      <w:smallCaps/>
      <w:color w:val="auto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7AC1"/>
    <w:rPr>
      <w:rFonts w:ascii="Arial" w:hAnsi="Arial"/>
      <w:b/>
      <w:bCs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7A7AC1"/>
    <w:pPr>
      <w:ind w:left="720"/>
      <w:contextualSpacing/>
    </w:pPr>
  </w:style>
  <w:style w:type="table" w:styleId="TableGrid">
    <w:name w:val="Table Grid"/>
    <w:basedOn w:val="TableNormal"/>
    <w:uiPriority w:val="59"/>
    <w:rsid w:val="00F9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DE025264C97419DC64F61B2ADE27F" ma:contentTypeVersion="11" ma:contentTypeDescription="Create a new document." ma:contentTypeScope="" ma:versionID="0ef282472e9686886fd1fb65e116101b">
  <xsd:schema xmlns:xsd="http://www.w3.org/2001/XMLSchema" xmlns:xs="http://www.w3.org/2001/XMLSchema" xmlns:p="http://schemas.microsoft.com/office/2006/metadata/properties" xmlns:ns2="ef8ec53b-32a4-45f5-921f-cd8efe72f8ea" targetNamespace="http://schemas.microsoft.com/office/2006/metadata/properties" ma:root="true" ma:fieldsID="54b70bea0f5553017728ec0d316dd928" ns2:_="">
    <xsd:import namespace="ef8ec53b-32a4-45f5-921f-cd8efe72f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c53b-32a4-45f5-921f-cd8efe72f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EE2F68C-DFBD-4734-A76E-8811EDDC898E}"/>
</file>

<file path=customXml/itemProps2.xml><?xml version="1.0" encoding="utf-8"?>
<ds:datastoreItem xmlns:ds="http://schemas.openxmlformats.org/officeDocument/2006/customXml" ds:itemID="{0976C816-A2A3-4395-81B1-AE51591D89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522998-E99F-4D16-B39F-D959D08EFE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98393-2DCF-4BED-A6B8-B4817B63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 Headteacher Douglas Valley</dc:creator>
  <cp:lastModifiedBy>Rachel Lewis</cp:lastModifiedBy>
  <cp:revision>7</cp:revision>
  <cp:lastPrinted>2019-09-06T12:28:00Z</cp:lastPrinted>
  <dcterms:created xsi:type="dcterms:W3CDTF">2021-01-26T11:49:00Z</dcterms:created>
  <dcterms:modified xsi:type="dcterms:W3CDTF">2021-01-26T12:49:00Z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0x010100F8BDE025264C97419DC64F61B2ADE27F</vt:lpwstr>
  </property>
</Properties>
</file>